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3614" w14:textId="77777777" w:rsidR="00BC1628" w:rsidRDefault="00BC1628" w:rsidP="00BC1628">
      <w:pPr>
        <w:rPr>
          <w:rFonts w:ascii="Calibri" w:hAnsi="Calibri"/>
          <w:sz w:val="22"/>
          <w:szCs w:val="22"/>
        </w:rPr>
      </w:pPr>
    </w:p>
    <w:p w14:paraId="313F759B" w14:textId="77777777" w:rsidR="001966D4" w:rsidRDefault="001966D4" w:rsidP="00BC1628">
      <w:pPr>
        <w:rPr>
          <w:rFonts w:ascii="Calibri" w:hAnsi="Calibri"/>
          <w:sz w:val="22"/>
          <w:szCs w:val="22"/>
        </w:rPr>
      </w:pPr>
    </w:p>
    <w:p w14:paraId="6A8F9B11" w14:textId="77777777" w:rsidR="001966D4" w:rsidRDefault="001966D4" w:rsidP="00BC1628">
      <w:pPr>
        <w:rPr>
          <w:rFonts w:ascii="Calibri" w:hAnsi="Calibri"/>
          <w:sz w:val="22"/>
          <w:szCs w:val="22"/>
        </w:rPr>
      </w:pPr>
    </w:p>
    <w:p w14:paraId="3C11F10E" w14:textId="671934AF" w:rsidR="008F3352" w:rsidRPr="00B60E4F" w:rsidRDefault="008F3352" w:rsidP="00BC1628">
      <w:pPr>
        <w:rPr>
          <w:rFonts w:ascii="Calibri" w:hAnsi="Calibri"/>
          <w:b/>
          <w:bCs/>
          <w:sz w:val="22"/>
          <w:szCs w:val="22"/>
        </w:rPr>
      </w:pPr>
      <w:r>
        <w:rPr>
          <w:rFonts w:ascii="Calibri" w:hAnsi="Calibri"/>
          <w:sz w:val="22"/>
          <w:szCs w:val="22"/>
        </w:rPr>
        <w:t xml:space="preserve">This is an </w:t>
      </w:r>
      <w:r w:rsidRPr="00B60E4F">
        <w:rPr>
          <w:rFonts w:ascii="Calibri" w:hAnsi="Calibri"/>
          <w:b/>
          <w:bCs/>
          <w:sz w:val="22"/>
          <w:szCs w:val="22"/>
        </w:rPr>
        <w:t xml:space="preserve">EXAMPLE LETTER </w:t>
      </w:r>
      <w:r w:rsidR="00B60E4F" w:rsidRPr="00B60E4F">
        <w:rPr>
          <w:rFonts w:ascii="Calibri" w:hAnsi="Calibri"/>
          <w:b/>
          <w:bCs/>
          <w:sz w:val="22"/>
          <w:szCs w:val="22"/>
        </w:rPr>
        <w:t>of a Team Science Offer Letter</w:t>
      </w:r>
    </w:p>
    <w:p w14:paraId="5898559C" w14:textId="77777777" w:rsidR="00B60E4F" w:rsidRDefault="00B60E4F" w:rsidP="00BC1628">
      <w:pPr>
        <w:rPr>
          <w:rFonts w:ascii="Calibri" w:hAnsi="Calibri"/>
          <w:sz w:val="22"/>
          <w:szCs w:val="22"/>
        </w:rPr>
      </w:pPr>
    </w:p>
    <w:p w14:paraId="223CBA43" w14:textId="32C148C8" w:rsidR="001966D4" w:rsidRDefault="00D27B41" w:rsidP="00BC1628">
      <w:pPr>
        <w:rPr>
          <w:rFonts w:ascii="Calibri" w:hAnsi="Calibri"/>
          <w:sz w:val="22"/>
          <w:szCs w:val="22"/>
        </w:rPr>
      </w:pPr>
      <w:r>
        <w:rPr>
          <w:rFonts w:ascii="Calibri" w:hAnsi="Calibri"/>
          <w:sz w:val="22"/>
          <w:szCs w:val="22"/>
        </w:rPr>
        <w:t>Variation of Offer Letter for those recruited with demonstrated team scientist approach</w:t>
      </w:r>
    </w:p>
    <w:p w14:paraId="525F955C" w14:textId="77777777" w:rsidR="001966D4" w:rsidRDefault="001966D4" w:rsidP="00BC1628">
      <w:pPr>
        <w:rPr>
          <w:rFonts w:ascii="Calibri" w:hAnsi="Calibri"/>
          <w:sz w:val="22"/>
          <w:szCs w:val="22"/>
        </w:rPr>
      </w:pPr>
    </w:p>
    <w:p w14:paraId="37F1D2DF" w14:textId="77777777" w:rsidR="001966D4" w:rsidRDefault="001966D4" w:rsidP="00BC1628">
      <w:pPr>
        <w:rPr>
          <w:rFonts w:ascii="Calibri" w:hAnsi="Calibri"/>
          <w:sz w:val="22"/>
          <w:szCs w:val="22"/>
        </w:rPr>
      </w:pPr>
    </w:p>
    <w:p w14:paraId="533396CB" w14:textId="77777777" w:rsidR="00BC1628" w:rsidRPr="000E5AE0" w:rsidRDefault="00BC1628" w:rsidP="00BC1628">
      <w:pPr>
        <w:rPr>
          <w:rFonts w:ascii="Calibri" w:hAnsi="Calibri"/>
          <w:sz w:val="22"/>
          <w:szCs w:val="22"/>
        </w:rPr>
      </w:pPr>
      <w:r>
        <w:rPr>
          <w:rFonts w:ascii="Calibri" w:hAnsi="Calibri"/>
          <w:sz w:val="22"/>
          <w:szCs w:val="22"/>
        </w:rPr>
        <w:t>&lt;DATE&gt;</w:t>
      </w:r>
      <w:r>
        <w:rPr>
          <w:rFonts w:ascii="Calibri" w:hAnsi="Calibri"/>
          <w:sz w:val="22"/>
          <w:szCs w:val="22"/>
        </w:rPr>
        <w:tab/>
      </w:r>
    </w:p>
    <w:p w14:paraId="7D2CC528" w14:textId="77777777" w:rsidR="00BC1628" w:rsidRDefault="00BC1628" w:rsidP="00BC1628">
      <w:pPr>
        <w:rPr>
          <w:rFonts w:ascii="Calibri" w:hAnsi="Calibri"/>
          <w:sz w:val="22"/>
          <w:szCs w:val="22"/>
        </w:rPr>
      </w:pPr>
    </w:p>
    <w:p w14:paraId="39948073" w14:textId="77777777" w:rsidR="00BC1628" w:rsidRPr="00DA4633" w:rsidRDefault="00BC1628" w:rsidP="00BC1628">
      <w:pPr>
        <w:rPr>
          <w:rFonts w:ascii="Calibri" w:hAnsi="Calibri"/>
          <w:sz w:val="22"/>
          <w:szCs w:val="22"/>
        </w:rPr>
      </w:pPr>
    </w:p>
    <w:p w14:paraId="11108B6E" w14:textId="77777777" w:rsidR="00BC1628" w:rsidRPr="00DA4633" w:rsidRDefault="00BC1628" w:rsidP="00BC1628">
      <w:pPr>
        <w:rPr>
          <w:rFonts w:ascii="Calibri" w:hAnsi="Calibri"/>
          <w:sz w:val="22"/>
          <w:szCs w:val="22"/>
        </w:rPr>
      </w:pPr>
      <w:r>
        <w:rPr>
          <w:rFonts w:ascii="Calibri" w:hAnsi="Calibri"/>
          <w:sz w:val="22"/>
          <w:szCs w:val="22"/>
        </w:rPr>
        <w:t>Name &gt;</w:t>
      </w:r>
    </w:p>
    <w:p w14:paraId="42C1B1A9" w14:textId="77777777" w:rsidR="00BC1628" w:rsidRPr="00DA4633" w:rsidRDefault="00BC1628" w:rsidP="00BC1628">
      <w:pPr>
        <w:rPr>
          <w:rFonts w:ascii="Calibri" w:hAnsi="Calibri"/>
          <w:sz w:val="22"/>
          <w:szCs w:val="22"/>
        </w:rPr>
      </w:pPr>
      <w:r>
        <w:rPr>
          <w:rFonts w:ascii="Calibri" w:hAnsi="Calibri"/>
          <w:sz w:val="22"/>
          <w:szCs w:val="22"/>
          <w:lang w:val="pt-BR"/>
        </w:rPr>
        <w:t>Address&gt;</w:t>
      </w:r>
    </w:p>
    <w:p w14:paraId="1BC96ACD" w14:textId="77777777" w:rsidR="00BC1628" w:rsidRDefault="00BC1628" w:rsidP="00BC1628">
      <w:pPr>
        <w:rPr>
          <w:rFonts w:ascii="Calibri" w:hAnsi="Calibri"/>
          <w:sz w:val="22"/>
          <w:szCs w:val="22"/>
          <w:lang w:val="pt-BR"/>
        </w:rPr>
      </w:pPr>
      <w:r>
        <w:rPr>
          <w:rFonts w:ascii="Calibri" w:hAnsi="Calibri"/>
          <w:sz w:val="22"/>
          <w:szCs w:val="22"/>
          <w:lang w:val="pt-BR"/>
        </w:rPr>
        <w:t>City, State, Zip&gt;</w:t>
      </w:r>
    </w:p>
    <w:p w14:paraId="1912FC1D" w14:textId="77777777" w:rsidR="00AB1311" w:rsidRDefault="00AB1311" w:rsidP="00BC1628">
      <w:pPr>
        <w:rPr>
          <w:rFonts w:ascii="Calibri" w:hAnsi="Calibri"/>
          <w:sz w:val="22"/>
          <w:szCs w:val="22"/>
          <w:lang w:val="pt-BR"/>
        </w:rPr>
      </w:pPr>
    </w:p>
    <w:p w14:paraId="085E9C83" w14:textId="77777777" w:rsidR="00AB1311" w:rsidRDefault="00AB1311" w:rsidP="00BC1628">
      <w:pPr>
        <w:rPr>
          <w:rFonts w:ascii="Calibri" w:hAnsi="Calibri"/>
          <w:sz w:val="22"/>
          <w:szCs w:val="22"/>
          <w:lang w:val="pt-BR"/>
        </w:rPr>
      </w:pPr>
      <w:r>
        <w:rPr>
          <w:rFonts w:ascii="Calibri" w:hAnsi="Calibri"/>
          <w:sz w:val="22"/>
          <w:szCs w:val="22"/>
          <w:lang w:val="pt-BR"/>
        </w:rPr>
        <w:t>E-Mail Address&gt;</w:t>
      </w:r>
      <w:r w:rsidR="00244076">
        <w:rPr>
          <w:rFonts w:ascii="Calibri" w:hAnsi="Calibri"/>
          <w:sz w:val="22"/>
          <w:szCs w:val="22"/>
          <w:lang w:val="pt-BR"/>
        </w:rPr>
        <w:t>(Required)</w:t>
      </w:r>
    </w:p>
    <w:p w14:paraId="30A6F501" w14:textId="77777777" w:rsidR="00373ACD" w:rsidRDefault="00373ACD" w:rsidP="00BC1628">
      <w:pPr>
        <w:rPr>
          <w:rFonts w:ascii="Calibri" w:hAnsi="Calibri"/>
          <w:sz w:val="22"/>
          <w:szCs w:val="22"/>
          <w:lang w:val="pt-BR"/>
        </w:rPr>
      </w:pPr>
    </w:p>
    <w:p w14:paraId="1011EFAC" w14:textId="77777777" w:rsidR="00373ACD" w:rsidRDefault="00F4019E" w:rsidP="00BC1628">
      <w:pPr>
        <w:rPr>
          <w:rFonts w:ascii="Calibri" w:hAnsi="Calibri"/>
          <w:b/>
          <w:sz w:val="22"/>
          <w:szCs w:val="22"/>
          <w:lang w:val="pt-BR"/>
        </w:rPr>
      </w:pPr>
      <w:r>
        <w:rPr>
          <w:rFonts w:ascii="Calibri" w:hAnsi="Calibri"/>
          <w:b/>
          <w:sz w:val="22"/>
          <w:szCs w:val="22"/>
          <w:lang w:val="pt-BR"/>
        </w:rPr>
        <w:t>Position</w:t>
      </w:r>
      <w:r w:rsidR="00373ACD">
        <w:rPr>
          <w:rFonts w:ascii="Calibri" w:hAnsi="Calibri"/>
          <w:b/>
          <w:sz w:val="22"/>
          <w:szCs w:val="22"/>
          <w:lang w:val="pt-BR"/>
        </w:rPr>
        <w:t xml:space="preserve"> # &gt; (Required)</w:t>
      </w:r>
    </w:p>
    <w:p w14:paraId="1B2457D4" w14:textId="77777777" w:rsidR="00F4019E" w:rsidRPr="00DA4633" w:rsidRDefault="00F4019E" w:rsidP="00BC1628">
      <w:pPr>
        <w:rPr>
          <w:rFonts w:ascii="Calibri" w:hAnsi="Calibri"/>
          <w:sz w:val="22"/>
          <w:szCs w:val="22"/>
        </w:rPr>
      </w:pPr>
      <w:r>
        <w:rPr>
          <w:rFonts w:ascii="Calibri" w:hAnsi="Calibri"/>
          <w:b/>
          <w:sz w:val="22"/>
          <w:szCs w:val="22"/>
          <w:lang w:val="pt-BR"/>
        </w:rPr>
        <w:t>Taleo #&gt; (Required)</w:t>
      </w:r>
    </w:p>
    <w:p w14:paraId="5C4A1849" w14:textId="77777777" w:rsidR="00BC1628" w:rsidRPr="00DA4633" w:rsidRDefault="00BC1628" w:rsidP="00BC1628">
      <w:pPr>
        <w:rPr>
          <w:rFonts w:ascii="Calibri" w:hAnsi="Calibri"/>
          <w:sz w:val="22"/>
          <w:szCs w:val="22"/>
        </w:rPr>
      </w:pPr>
    </w:p>
    <w:p w14:paraId="2192922C" w14:textId="77777777" w:rsidR="00BC1628" w:rsidRPr="0082299B" w:rsidRDefault="00BC1628" w:rsidP="00BC1628">
      <w:pPr>
        <w:rPr>
          <w:rFonts w:ascii="Calibri" w:hAnsi="Calibri"/>
          <w:sz w:val="22"/>
          <w:szCs w:val="22"/>
        </w:rPr>
      </w:pPr>
      <w:r>
        <w:rPr>
          <w:rFonts w:ascii="Calibri" w:hAnsi="Calibri"/>
          <w:sz w:val="22"/>
          <w:szCs w:val="22"/>
        </w:rPr>
        <w:t xml:space="preserve">Dear </w:t>
      </w:r>
      <w:r w:rsidRPr="0082299B">
        <w:rPr>
          <w:rFonts w:ascii="Calibri" w:hAnsi="Calibri"/>
          <w:sz w:val="22"/>
          <w:szCs w:val="22"/>
        </w:rPr>
        <w:t>Dr. &gt;</w:t>
      </w:r>
    </w:p>
    <w:p w14:paraId="0EFE59CF" w14:textId="77777777" w:rsidR="00BC1628" w:rsidRPr="00DA4633" w:rsidRDefault="00BC1628" w:rsidP="00BC1628">
      <w:pPr>
        <w:rPr>
          <w:rFonts w:ascii="Calibri" w:hAnsi="Calibri"/>
          <w:sz w:val="22"/>
          <w:szCs w:val="22"/>
        </w:rPr>
      </w:pPr>
    </w:p>
    <w:p w14:paraId="4EC81A0A" w14:textId="77777777" w:rsidR="00BC1628" w:rsidRPr="00253140" w:rsidRDefault="00BC1628" w:rsidP="00BC1628">
      <w:pPr>
        <w:rPr>
          <w:rFonts w:ascii="Calibri" w:hAnsi="Calibri"/>
          <w:sz w:val="22"/>
          <w:szCs w:val="22"/>
        </w:rPr>
      </w:pPr>
      <w:r w:rsidRPr="001C1A9B">
        <w:rPr>
          <w:rFonts w:ascii="Calibri" w:hAnsi="Calibri"/>
          <w:sz w:val="22"/>
          <w:szCs w:val="22"/>
        </w:rPr>
        <w:t xml:space="preserve">We are delighted that you are interested in joining the faculty at the University of Tennessee Health Science Center (UTHSC), College of </w:t>
      </w:r>
      <w:r>
        <w:rPr>
          <w:rFonts w:ascii="Calibri" w:hAnsi="Calibri"/>
          <w:sz w:val="22"/>
          <w:szCs w:val="22"/>
        </w:rPr>
        <w:t>Medicine</w:t>
      </w:r>
      <w:r w:rsidRPr="001C1A9B">
        <w:rPr>
          <w:rFonts w:ascii="Calibri" w:hAnsi="Calibri"/>
          <w:sz w:val="22"/>
          <w:szCs w:val="22"/>
        </w:rPr>
        <w:t xml:space="preserve">, in the Department </w:t>
      </w:r>
      <w:r w:rsidRPr="0082299B">
        <w:rPr>
          <w:rFonts w:ascii="Calibri" w:hAnsi="Calibri"/>
          <w:sz w:val="22"/>
          <w:szCs w:val="22"/>
        </w:rPr>
        <w:t xml:space="preserve">of &gt;  . </w:t>
      </w:r>
      <w:r w:rsidRPr="001C1A9B">
        <w:rPr>
          <w:rFonts w:ascii="Calibri" w:hAnsi="Calibri"/>
          <w:sz w:val="22"/>
          <w:szCs w:val="22"/>
        </w:rPr>
        <w:t>This letter describes the terms on which we would propose that you be appointed</w:t>
      </w:r>
      <w:r>
        <w:rPr>
          <w:rFonts w:ascii="Calibri" w:hAnsi="Calibri"/>
          <w:sz w:val="22"/>
          <w:szCs w:val="22"/>
        </w:rPr>
        <w:t xml:space="preserve">, </w:t>
      </w:r>
      <w:r w:rsidRPr="00D269A3">
        <w:rPr>
          <w:rFonts w:ascii="Calibri" w:hAnsi="Calibri"/>
          <w:i/>
          <w:sz w:val="22"/>
          <w:szCs w:val="22"/>
        </w:rPr>
        <w:t xml:space="preserve">but does not itself constitute an offer of appointment. </w:t>
      </w:r>
      <w:r w:rsidRPr="00D269A3">
        <w:rPr>
          <w:rFonts w:ascii="Calibri" w:hAnsi="Calibri"/>
          <w:sz w:val="22"/>
          <w:szCs w:val="22"/>
        </w:rPr>
        <w:t xml:space="preserve">Upon </w:t>
      </w:r>
      <w:r w:rsidRPr="001C1A9B">
        <w:rPr>
          <w:rFonts w:ascii="Calibri" w:hAnsi="Calibri"/>
          <w:sz w:val="22"/>
          <w:szCs w:val="22"/>
        </w:rPr>
        <w:t xml:space="preserve">receipt of your approval of the proposed terms, we will process your paperwork through the appropriate channels.  Upon approval of the College, the University will transmit your official faculty appointment letter to you. </w:t>
      </w:r>
    </w:p>
    <w:p w14:paraId="6D9BC22E" w14:textId="77777777" w:rsidR="008900CB" w:rsidRDefault="008900CB" w:rsidP="00612B76">
      <w:pPr>
        <w:rPr>
          <w:rFonts w:ascii="Calibri" w:hAnsi="Calibri"/>
          <w:sz w:val="22"/>
          <w:szCs w:val="22"/>
        </w:rPr>
      </w:pPr>
    </w:p>
    <w:p w14:paraId="0B7542AB" w14:textId="77777777" w:rsidR="00612B76" w:rsidRPr="00F6571D" w:rsidRDefault="00612B76" w:rsidP="00612B76">
      <w:pPr>
        <w:rPr>
          <w:rFonts w:ascii="Calibri" w:hAnsi="Calibri"/>
          <w:sz w:val="22"/>
          <w:szCs w:val="22"/>
          <w:highlight w:val="yellow"/>
        </w:rPr>
      </w:pPr>
      <w:r>
        <w:rPr>
          <w:rFonts w:ascii="Calibri" w:hAnsi="Calibri"/>
          <w:sz w:val="22"/>
          <w:szCs w:val="22"/>
        </w:rPr>
        <w:t>Your academic rank will be proposed as</w:t>
      </w:r>
      <w:r w:rsidR="00BF1BFD">
        <w:rPr>
          <w:rFonts w:ascii="Calibri" w:hAnsi="Calibri"/>
          <w:sz w:val="22"/>
          <w:szCs w:val="22"/>
        </w:rPr>
        <w:t xml:space="preserve"> a</w:t>
      </w:r>
      <w:r>
        <w:rPr>
          <w:rFonts w:ascii="Calibri" w:hAnsi="Calibri"/>
          <w:sz w:val="22"/>
          <w:szCs w:val="22"/>
        </w:rPr>
        <w:t xml:space="preserve"> </w:t>
      </w:r>
      <w:sdt>
        <w:sdtPr>
          <w:rPr>
            <w:rFonts w:ascii="Calibri" w:hAnsi="Calibri"/>
            <w:sz w:val="22"/>
            <w:szCs w:val="22"/>
          </w:rPr>
          <w:id w:val="-373240634"/>
          <w:placeholder>
            <w:docPart w:val="3CC38BBBFC854303AA892A2F04515E66"/>
          </w:placeholder>
          <w:showingPlcHdr/>
          <w:dropDownList>
            <w:listItem w:value="Choose an item."/>
            <w:listItem w:displayText="Full-Time" w:value="Full-Time"/>
            <w:listItem w:displayText="Part-Time" w:value="Part-Time"/>
          </w:dropDownList>
        </w:sdtPr>
        <w:sdtEndPr/>
        <w:sdtContent>
          <w:r>
            <w:rPr>
              <w:rStyle w:val="PlaceholderText"/>
              <w:rFonts w:eastAsia="Calibri"/>
              <w:color w:val="FF0000"/>
            </w:rPr>
            <w:t>Choose an item.</w:t>
          </w:r>
        </w:sdtContent>
      </w:sdt>
      <w:r w:rsidR="00BF1BFD">
        <w:rPr>
          <w:rFonts w:ascii="Calibri" w:hAnsi="Calibri"/>
          <w:sz w:val="22"/>
          <w:szCs w:val="22"/>
        </w:rPr>
        <w:t xml:space="preserve"> </w:t>
      </w:r>
      <w:r>
        <w:rPr>
          <w:rFonts w:ascii="Calibri" w:hAnsi="Calibri"/>
          <w:sz w:val="22"/>
          <w:szCs w:val="22"/>
        </w:rPr>
        <w:t xml:space="preserve">(PT  %)  </w:t>
      </w:r>
      <w:sdt>
        <w:sdtPr>
          <w:rPr>
            <w:rFonts w:ascii="Calibri" w:hAnsi="Calibri"/>
            <w:sz w:val="22"/>
            <w:szCs w:val="22"/>
          </w:rPr>
          <w:id w:val="1806424787"/>
          <w:placeholder>
            <w:docPart w:val="CD7BBB059C994D41A36CE835AC9D4EC2"/>
          </w:placeholder>
          <w:showingPlcHdr/>
          <w:dropDownList>
            <w:listItem w:displayText="Instructor" w:value="Instructor"/>
            <w:listItem w:displayText="Assistant Professor" w:value="Assistant Professor"/>
            <w:listItem w:displayText="Associate Professor" w:value="Associate Professor"/>
            <w:listItem w:displayText="Professor" w:value="Professor"/>
          </w:dropDownList>
        </w:sdtPr>
        <w:sdtEndPr/>
        <w:sdtContent>
          <w:r>
            <w:rPr>
              <w:rStyle w:val="PlaceholderText"/>
              <w:rFonts w:eastAsia="Calibri"/>
              <w:color w:val="FF0000"/>
            </w:rPr>
            <w:t>Choose an item.</w:t>
          </w:r>
        </w:sdtContent>
      </w:sdt>
      <w:r>
        <w:rPr>
          <w:rFonts w:ascii="Calibri" w:hAnsi="Calibri"/>
          <w:sz w:val="22"/>
          <w:szCs w:val="22"/>
        </w:rPr>
        <w:t>, subject to final approval by the College’s Academic Appointment and Promotions Committee.  As agreed this is</w:t>
      </w:r>
      <w:r w:rsidR="00253140">
        <w:rPr>
          <w:rFonts w:ascii="Calibri" w:hAnsi="Calibri"/>
          <w:sz w:val="22"/>
          <w:szCs w:val="22"/>
        </w:rPr>
        <w:t xml:space="preserve"> a tenure track position and you will be advance for tenure in keeping with </w:t>
      </w:r>
      <w:r w:rsidR="00253140" w:rsidRPr="00253140">
        <w:rPr>
          <w:rFonts w:ascii="Calibri" w:hAnsi="Calibri"/>
          <w:sz w:val="22"/>
          <w:szCs w:val="22"/>
        </w:rPr>
        <w:t>University of Tennessee</w:t>
      </w:r>
      <w:r w:rsidR="00253140">
        <w:rPr>
          <w:rFonts w:ascii="Calibri" w:hAnsi="Calibri"/>
          <w:sz w:val="22"/>
          <w:szCs w:val="22"/>
        </w:rPr>
        <w:t xml:space="preserve"> policies and procedures. </w:t>
      </w:r>
      <w:r>
        <w:rPr>
          <w:rFonts w:ascii="Calibri" w:hAnsi="Calibri"/>
          <w:sz w:val="22"/>
          <w:szCs w:val="22"/>
        </w:rPr>
        <w:t xml:space="preserve"> It is anticipated that your appointment will be effective </w:t>
      </w:r>
      <w:sdt>
        <w:sdtPr>
          <w:rPr>
            <w:rFonts w:ascii="Calibri" w:hAnsi="Calibri"/>
            <w:sz w:val="22"/>
            <w:szCs w:val="22"/>
          </w:rPr>
          <w:id w:val="210395102"/>
          <w:placeholder>
            <w:docPart w:val="E168EFB471474D45A192029659E24C23"/>
          </w:placeholder>
          <w:showingPlcHdr/>
          <w:date>
            <w:dateFormat w:val="MMMM d, yyyy"/>
            <w:lid w:val="en-US"/>
            <w:storeMappedDataAs w:val="dateTime"/>
            <w:calendar w:val="gregorian"/>
          </w:date>
        </w:sdtPr>
        <w:sdtEndPr/>
        <w:sdtContent>
          <w:r>
            <w:rPr>
              <w:rStyle w:val="PlaceholderText"/>
              <w:rFonts w:eastAsia="Calibri"/>
              <w:color w:val="FF0000"/>
            </w:rPr>
            <w:t>Click here to enter a date.</w:t>
          </w:r>
        </w:sdtContent>
      </w:sdt>
      <w:r w:rsidR="00F6571D">
        <w:rPr>
          <w:rFonts w:ascii="Calibri" w:hAnsi="Calibri"/>
          <w:sz w:val="22"/>
          <w:szCs w:val="22"/>
        </w:rPr>
        <w:t xml:space="preserve"> and </w:t>
      </w:r>
      <w:r>
        <w:rPr>
          <w:rFonts w:ascii="Calibri" w:hAnsi="Calibri"/>
          <w:sz w:val="22"/>
          <w:szCs w:val="22"/>
        </w:rPr>
        <w:t>specific provisions of the offer are outlined below.</w:t>
      </w:r>
    </w:p>
    <w:p w14:paraId="2C8B5996" w14:textId="77777777" w:rsidR="00BC1628" w:rsidRDefault="00BC1628" w:rsidP="00BC1628">
      <w:pPr>
        <w:rPr>
          <w:rFonts w:ascii="Calibri" w:hAnsi="Calibri"/>
          <w:sz w:val="22"/>
          <w:szCs w:val="22"/>
        </w:rPr>
      </w:pPr>
    </w:p>
    <w:p w14:paraId="78F8A38F" w14:textId="77777777" w:rsidR="00BC1628" w:rsidRPr="00F6571D" w:rsidRDefault="0005529B" w:rsidP="00F6571D">
      <w:pPr>
        <w:rPr>
          <w:rFonts w:asciiTheme="minorHAnsi" w:hAnsiTheme="minorHAnsi"/>
          <w:sz w:val="22"/>
          <w:szCs w:val="22"/>
        </w:rPr>
      </w:pPr>
      <w:r>
        <w:rPr>
          <w:rFonts w:ascii="Calibri" w:hAnsi="Calibri"/>
          <w:sz w:val="22"/>
          <w:szCs w:val="22"/>
        </w:rPr>
        <w:t>Your initial total faculty compensa</w:t>
      </w:r>
      <w:r w:rsidR="00472A96">
        <w:rPr>
          <w:rFonts w:ascii="Calibri" w:hAnsi="Calibri"/>
          <w:sz w:val="22"/>
          <w:szCs w:val="22"/>
        </w:rPr>
        <w:t xml:space="preserve">tion </w:t>
      </w:r>
      <w:r>
        <w:rPr>
          <w:rFonts w:ascii="Calibri" w:hAnsi="Calibri"/>
          <w:sz w:val="22"/>
          <w:szCs w:val="22"/>
        </w:rPr>
        <w:t xml:space="preserve">will be at a rate </w:t>
      </w:r>
      <w:r w:rsidRPr="0082299B">
        <w:rPr>
          <w:rFonts w:ascii="Calibri" w:hAnsi="Calibri"/>
          <w:sz w:val="22"/>
          <w:szCs w:val="22"/>
        </w:rPr>
        <w:t xml:space="preserve">of $&gt; per </w:t>
      </w:r>
      <w:r>
        <w:rPr>
          <w:rFonts w:ascii="Calibri" w:hAnsi="Calibri"/>
          <w:sz w:val="22"/>
          <w:szCs w:val="22"/>
        </w:rPr>
        <w:t>year and is com</w:t>
      </w:r>
      <w:r w:rsidR="00532430">
        <w:rPr>
          <w:rFonts w:ascii="Calibri" w:hAnsi="Calibri"/>
          <w:sz w:val="22"/>
          <w:szCs w:val="22"/>
        </w:rPr>
        <w:t>prised of University funding.</w:t>
      </w:r>
      <w:r w:rsidR="00532430">
        <w:rPr>
          <w:rFonts w:asciiTheme="minorHAnsi" w:hAnsiTheme="minorHAnsi"/>
          <w:sz w:val="22"/>
          <w:szCs w:val="22"/>
        </w:rPr>
        <w:t xml:space="preserve"> </w:t>
      </w:r>
      <w:r w:rsidR="00472A96">
        <w:rPr>
          <w:rFonts w:ascii="Calibri" w:hAnsi="Calibri"/>
          <w:sz w:val="22"/>
          <w:szCs w:val="22"/>
        </w:rPr>
        <w:t>This</w:t>
      </w:r>
      <w:r w:rsidR="00472A96" w:rsidRPr="001C1A9B">
        <w:rPr>
          <w:rFonts w:ascii="Calibri" w:hAnsi="Calibri"/>
          <w:sz w:val="22"/>
          <w:szCs w:val="22"/>
        </w:rPr>
        <w:t xml:space="preserve"> compensation is contingent upon your meeting and maintaining the conditions set forth in the offer letter</w:t>
      </w:r>
      <w:r w:rsidR="00472A96">
        <w:rPr>
          <w:rFonts w:ascii="Calibri" w:hAnsi="Calibri"/>
          <w:sz w:val="22"/>
          <w:szCs w:val="22"/>
        </w:rPr>
        <w:t>.</w:t>
      </w:r>
      <w:r w:rsidR="00F6571D">
        <w:rPr>
          <w:rFonts w:asciiTheme="minorHAnsi" w:hAnsiTheme="minorHAnsi"/>
          <w:sz w:val="22"/>
          <w:szCs w:val="22"/>
        </w:rPr>
        <w:t xml:space="preserve"> </w:t>
      </w:r>
      <w:r w:rsidR="00BC1628" w:rsidRPr="00F6571D">
        <w:rPr>
          <w:rFonts w:ascii="Calibri" w:hAnsi="Calibri"/>
          <w:sz w:val="22"/>
          <w:szCs w:val="22"/>
        </w:rPr>
        <w:t xml:space="preserve">You will receive the standard fringe benefits package commensurate with your academic rank and in keeping with University policy.  You may review your benefit </w:t>
      </w:r>
      <w:r w:rsidR="007E6924" w:rsidRPr="00F6571D">
        <w:rPr>
          <w:rFonts w:ascii="Calibri" w:hAnsi="Calibri"/>
          <w:sz w:val="22"/>
          <w:szCs w:val="22"/>
        </w:rPr>
        <w:t xml:space="preserve">and retirement </w:t>
      </w:r>
      <w:r w:rsidR="00BC1628" w:rsidRPr="00F6571D">
        <w:rPr>
          <w:rFonts w:ascii="Calibri" w:hAnsi="Calibri"/>
          <w:sz w:val="22"/>
          <w:szCs w:val="22"/>
        </w:rPr>
        <w:t xml:space="preserve">options at the following website: </w:t>
      </w:r>
      <w:hyperlink r:id="rId11" w:history="1">
        <w:r w:rsidR="00BC1628" w:rsidRPr="00F6571D">
          <w:rPr>
            <w:rStyle w:val="Hyperlink"/>
            <w:rFonts w:ascii="Calibri" w:hAnsi="Calibri"/>
            <w:sz w:val="22"/>
            <w:szCs w:val="22"/>
          </w:rPr>
          <w:t>http://www.uthsc.edu/hr/Benefits/</w:t>
        </w:r>
      </w:hyperlink>
      <w:r w:rsidR="00BC1628" w:rsidRPr="00F6571D">
        <w:rPr>
          <w:rFonts w:ascii="Calibri" w:hAnsi="Calibri"/>
          <w:sz w:val="22"/>
          <w:szCs w:val="22"/>
        </w:rPr>
        <w:t>.</w:t>
      </w:r>
    </w:p>
    <w:p w14:paraId="75A79D82" w14:textId="77777777" w:rsidR="00F6571D" w:rsidRDefault="00F6571D" w:rsidP="00F6571D">
      <w:pPr>
        <w:rPr>
          <w:rFonts w:ascii="Calibri" w:hAnsi="Calibri"/>
          <w:sz w:val="22"/>
          <w:szCs w:val="22"/>
        </w:rPr>
      </w:pPr>
    </w:p>
    <w:p w14:paraId="3A52681B" w14:textId="77777777" w:rsidR="00BF2C7C" w:rsidRDefault="00BF2C7C" w:rsidP="0082765A">
      <w:pPr>
        <w:rPr>
          <w:rFonts w:ascii="Calibri" w:hAnsi="Calibri"/>
          <w:sz w:val="22"/>
          <w:szCs w:val="22"/>
        </w:rPr>
      </w:pPr>
      <w:r>
        <w:rPr>
          <w:rFonts w:ascii="Calibri" w:hAnsi="Calibri"/>
          <w:sz w:val="22"/>
          <w:szCs w:val="22"/>
        </w:rPr>
        <w:t>In addition, you will be</w:t>
      </w:r>
      <w:r w:rsidR="0082765A" w:rsidRPr="00422E5C">
        <w:rPr>
          <w:rFonts w:ascii="Calibri" w:hAnsi="Calibri"/>
          <w:sz w:val="22"/>
          <w:szCs w:val="22"/>
        </w:rPr>
        <w:t xml:space="preserve"> eligible to participate in the UTHSC sponsored programs Fac</w:t>
      </w:r>
      <w:r w:rsidR="0082765A">
        <w:rPr>
          <w:rFonts w:ascii="Calibri" w:hAnsi="Calibri"/>
          <w:sz w:val="22"/>
          <w:szCs w:val="22"/>
        </w:rPr>
        <w:t xml:space="preserve">ulty Incentive Program. </w:t>
      </w:r>
      <w:r>
        <w:rPr>
          <w:rFonts w:ascii="Calibri" w:hAnsi="Calibri"/>
          <w:sz w:val="22"/>
          <w:szCs w:val="22"/>
        </w:rPr>
        <w:t xml:space="preserve"> </w:t>
      </w:r>
      <w:r w:rsidR="0082765A">
        <w:rPr>
          <w:rFonts w:ascii="Calibri" w:hAnsi="Calibri"/>
          <w:sz w:val="22"/>
          <w:szCs w:val="22"/>
        </w:rPr>
        <w:t xml:space="preserve">Fiscal </w:t>
      </w:r>
    </w:p>
    <w:p w14:paraId="0670B299" w14:textId="77777777" w:rsidR="0082765A" w:rsidRPr="00422E5C" w:rsidRDefault="000A2AB5" w:rsidP="0082765A">
      <w:pPr>
        <w:rPr>
          <w:rFonts w:ascii="Calibri" w:hAnsi="Calibri"/>
          <w:sz w:val="22"/>
          <w:szCs w:val="22"/>
        </w:rPr>
      </w:pPr>
      <w:r>
        <w:rPr>
          <w:rFonts w:ascii="Calibri" w:hAnsi="Calibri"/>
          <w:sz w:val="22"/>
          <w:szCs w:val="22"/>
        </w:rPr>
        <w:t>Procedure</w:t>
      </w:r>
      <w:r w:rsidR="0082765A">
        <w:rPr>
          <w:rFonts w:ascii="Calibri" w:hAnsi="Calibri"/>
          <w:sz w:val="22"/>
          <w:szCs w:val="22"/>
        </w:rPr>
        <w:t xml:space="preserve"> F200 may be reviewed</w:t>
      </w:r>
      <w:r w:rsidR="0082765A" w:rsidRPr="00422E5C">
        <w:rPr>
          <w:rFonts w:ascii="Calibri" w:hAnsi="Calibri"/>
          <w:sz w:val="22"/>
          <w:szCs w:val="22"/>
        </w:rPr>
        <w:t xml:space="preserve"> at the following websit</w:t>
      </w:r>
      <w:r w:rsidR="0082765A">
        <w:rPr>
          <w:rFonts w:ascii="Calibri" w:hAnsi="Calibri"/>
          <w:sz w:val="22"/>
          <w:szCs w:val="22"/>
        </w:rPr>
        <w:t xml:space="preserve">e: </w:t>
      </w:r>
      <w:hyperlink r:id="rId12" w:history="1">
        <w:r w:rsidR="0082765A" w:rsidRPr="00F26441">
          <w:rPr>
            <w:rStyle w:val="Hyperlink"/>
            <w:rFonts w:asciiTheme="minorHAnsi" w:hAnsiTheme="minorHAnsi"/>
          </w:rPr>
          <w:t>http://uthsc.policymedical.net</w:t>
        </w:r>
      </w:hyperlink>
      <w:r w:rsidR="0082765A" w:rsidRPr="00422E5C">
        <w:rPr>
          <w:rFonts w:ascii="Calibri" w:hAnsi="Calibri"/>
          <w:sz w:val="22"/>
          <w:szCs w:val="22"/>
        </w:rPr>
        <w:t xml:space="preserve"> </w:t>
      </w:r>
    </w:p>
    <w:p w14:paraId="2C804271" w14:textId="77777777" w:rsidR="00F6571D" w:rsidRDefault="008900CB" w:rsidP="00F6571D">
      <w:pPr>
        <w:rPr>
          <w:rFonts w:ascii="Calibri" w:hAnsi="Calibri"/>
          <w:sz w:val="22"/>
          <w:szCs w:val="22"/>
        </w:rPr>
      </w:pPr>
      <w:r w:rsidRPr="00F6571D">
        <w:rPr>
          <w:rFonts w:ascii="Calibri" w:hAnsi="Calibri"/>
          <w:sz w:val="22"/>
          <w:szCs w:val="22"/>
        </w:rPr>
        <w:t xml:space="preserve"> </w:t>
      </w:r>
    </w:p>
    <w:p w14:paraId="4F81BEFE" w14:textId="77777777" w:rsidR="00F6571D" w:rsidRPr="00F6571D" w:rsidRDefault="00F6571D" w:rsidP="00F6571D">
      <w:pPr>
        <w:rPr>
          <w:rFonts w:ascii="Calibri" w:hAnsi="Calibri"/>
          <w:sz w:val="22"/>
          <w:szCs w:val="22"/>
        </w:rPr>
      </w:pPr>
      <w:r w:rsidRPr="00532430">
        <w:rPr>
          <w:rFonts w:asciiTheme="minorHAnsi" w:hAnsiTheme="minorHAnsi"/>
          <w:b/>
          <w:color w:val="FF0000"/>
          <w:sz w:val="22"/>
          <w:szCs w:val="22"/>
        </w:rPr>
        <w:t>[For those who have a supplement to their salary because of additional administr</w:t>
      </w:r>
      <w:r>
        <w:rPr>
          <w:rFonts w:asciiTheme="minorHAnsi" w:hAnsiTheme="minorHAnsi"/>
          <w:b/>
          <w:color w:val="FF0000"/>
          <w:sz w:val="22"/>
          <w:szCs w:val="22"/>
        </w:rPr>
        <w:t xml:space="preserve">ative duties, </w:t>
      </w:r>
      <w:r w:rsidRPr="00532430">
        <w:rPr>
          <w:rFonts w:asciiTheme="minorHAnsi" w:hAnsiTheme="minorHAnsi"/>
          <w:b/>
          <w:color w:val="FF0000"/>
          <w:sz w:val="22"/>
          <w:szCs w:val="22"/>
        </w:rPr>
        <w:t>add the following:]</w:t>
      </w:r>
      <w:r w:rsidRPr="00532430">
        <w:rPr>
          <w:rFonts w:asciiTheme="minorHAnsi" w:hAnsiTheme="minorHAnsi"/>
          <w:color w:val="FF0000"/>
          <w:sz w:val="22"/>
          <w:szCs w:val="22"/>
        </w:rPr>
        <w:t xml:space="preserve"> </w:t>
      </w:r>
      <w:r w:rsidRPr="006F5264">
        <w:rPr>
          <w:rFonts w:asciiTheme="minorHAnsi" w:hAnsiTheme="minorHAnsi"/>
          <w:sz w:val="22"/>
          <w:szCs w:val="22"/>
        </w:rPr>
        <w:t>Your UTHSC salary includes a</w:t>
      </w:r>
      <w:r>
        <w:rPr>
          <w:rFonts w:asciiTheme="minorHAnsi" w:hAnsiTheme="minorHAnsi"/>
          <w:sz w:val="22"/>
          <w:szCs w:val="22"/>
        </w:rPr>
        <w:t xml:space="preserve"> s</w:t>
      </w:r>
      <w:r w:rsidRPr="006F5264">
        <w:rPr>
          <w:rFonts w:asciiTheme="minorHAnsi" w:hAnsiTheme="minorHAnsi"/>
          <w:sz w:val="22"/>
          <w:szCs w:val="22"/>
        </w:rPr>
        <w:t xml:space="preserve">upplement of $ &gt; for your services in the role of &gt;.  At such time as </w:t>
      </w:r>
      <w:r w:rsidR="002924ED">
        <w:rPr>
          <w:rFonts w:asciiTheme="minorHAnsi" w:hAnsiTheme="minorHAnsi"/>
          <w:sz w:val="22"/>
          <w:szCs w:val="22"/>
        </w:rPr>
        <w:t>there is a change in your role</w:t>
      </w:r>
      <w:r>
        <w:rPr>
          <w:rFonts w:asciiTheme="minorHAnsi" w:hAnsiTheme="minorHAnsi"/>
          <w:sz w:val="22"/>
          <w:szCs w:val="22"/>
        </w:rPr>
        <w:t xml:space="preserve"> </w:t>
      </w:r>
      <w:r w:rsidR="002924ED">
        <w:rPr>
          <w:rFonts w:asciiTheme="minorHAnsi" w:hAnsiTheme="minorHAnsi"/>
          <w:sz w:val="22"/>
          <w:szCs w:val="22"/>
        </w:rPr>
        <w:t xml:space="preserve">or you no longer serve in </w:t>
      </w:r>
      <w:r>
        <w:rPr>
          <w:rFonts w:asciiTheme="minorHAnsi" w:hAnsiTheme="minorHAnsi"/>
          <w:sz w:val="22"/>
          <w:szCs w:val="22"/>
        </w:rPr>
        <w:t>this role, your UTHSC compensation will be adjusted accordingly.</w:t>
      </w:r>
    </w:p>
    <w:p w14:paraId="3F88FD3A" w14:textId="77777777" w:rsidR="00472A96" w:rsidRDefault="00472A96" w:rsidP="00BC1628">
      <w:pPr>
        <w:rPr>
          <w:rFonts w:ascii="Calibri" w:hAnsi="Calibri"/>
          <w:sz w:val="22"/>
          <w:szCs w:val="22"/>
        </w:rPr>
      </w:pPr>
    </w:p>
    <w:p w14:paraId="05676394" w14:textId="77777777" w:rsidR="00253140" w:rsidRDefault="00532430" w:rsidP="00BC1628">
      <w:pPr>
        <w:rPr>
          <w:rFonts w:ascii="Calibri" w:hAnsi="Calibri"/>
          <w:b/>
          <w:color w:val="FF0000"/>
          <w:sz w:val="22"/>
          <w:szCs w:val="22"/>
        </w:rPr>
      </w:pPr>
      <w:r>
        <w:rPr>
          <w:rFonts w:ascii="Calibri" w:hAnsi="Calibri"/>
          <w:b/>
          <w:color w:val="FF0000"/>
          <w:sz w:val="22"/>
          <w:szCs w:val="22"/>
        </w:rPr>
        <w:t>&lt;Include any</w:t>
      </w:r>
      <w:r w:rsidR="00253140" w:rsidRPr="005A059B">
        <w:rPr>
          <w:rFonts w:ascii="Calibri" w:hAnsi="Calibri"/>
          <w:b/>
          <w:color w:val="FF0000"/>
          <w:sz w:val="22"/>
          <w:szCs w:val="22"/>
        </w:rPr>
        <w:t xml:space="preserve"> start </w:t>
      </w:r>
      <w:r w:rsidR="00253140">
        <w:rPr>
          <w:rFonts w:ascii="Calibri" w:hAnsi="Calibri"/>
          <w:b/>
          <w:color w:val="FF0000"/>
          <w:sz w:val="22"/>
          <w:szCs w:val="22"/>
        </w:rPr>
        <w:t>-</w:t>
      </w:r>
      <w:r>
        <w:rPr>
          <w:rFonts w:ascii="Calibri" w:hAnsi="Calibri"/>
          <w:b/>
          <w:color w:val="FF0000"/>
          <w:sz w:val="22"/>
          <w:szCs w:val="22"/>
        </w:rPr>
        <w:t>up package</w:t>
      </w:r>
      <w:r w:rsidR="002924ED">
        <w:rPr>
          <w:rFonts w:ascii="Calibri" w:hAnsi="Calibri"/>
          <w:b/>
          <w:color w:val="FF0000"/>
          <w:sz w:val="22"/>
          <w:szCs w:val="22"/>
        </w:rPr>
        <w:t>, sources of the start-up,</w:t>
      </w:r>
      <w:r>
        <w:rPr>
          <w:rFonts w:ascii="Calibri" w:hAnsi="Calibri"/>
          <w:b/>
          <w:color w:val="FF0000"/>
          <w:sz w:val="22"/>
          <w:szCs w:val="22"/>
        </w:rPr>
        <w:t xml:space="preserve"> and the length</w:t>
      </w:r>
      <w:r w:rsidR="00253140" w:rsidRPr="005A059B">
        <w:rPr>
          <w:rFonts w:ascii="Calibri" w:hAnsi="Calibri"/>
          <w:b/>
          <w:color w:val="FF0000"/>
          <w:sz w:val="22"/>
          <w:szCs w:val="22"/>
        </w:rPr>
        <w:t xml:space="preserve"> guaranteed&gt;</w:t>
      </w:r>
    </w:p>
    <w:p w14:paraId="6A63DF82" w14:textId="77777777" w:rsidR="00253140" w:rsidRDefault="00253140" w:rsidP="00BC1628">
      <w:pPr>
        <w:rPr>
          <w:rFonts w:ascii="Calibri" w:hAnsi="Calibri"/>
          <w:sz w:val="22"/>
          <w:szCs w:val="22"/>
        </w:rPr>
      </w:pPr>
    </w:p>
    <w:p w14:paraId="148267A7" w14:textId="77777777" w:rsidR="00253140" w:rsidRPr="003C3764" w:rsidRDefault="00253140" w:rsidP="00253140">
      <w:pPr>
        <w:rPr>
          <w:rFonts w:ascii="Calibri" w:hAnsi="Calibri"/>
          <w:sz w:val="22"/>
          <w:szCs w:val="22"/>
        </w:rPr>
      </w:pPr>
      <w:r>
        <w:rPr>
          <w:rFonts w:ascii="Calibri" w:hAnsi="Calibri"/>
          <w:sz w:val="22"/>
          <w:szCs w:val="22"/>
        </w:rPr>
        <w:t xml:space="preserve">This is a tenure-track position and once tenure is awarded, at least 30% of your salary must be obtained from extramural sources.  Based on your record, we have full confidence that you will be able to maintain the minimum 30% salary recovery from grants.  However, failure to obtain at least 30% of your salary from extramural sources will result in a 10% </w:t>
      </w:r>
      <w:r>
        <w:rPr>
          <w:rFonts w:ascii="Calibri" w:hAnsi="Calibri"/>
          <w:sz w:val="22"/>
          <w:szCs w:val="22"/>
        </w:rPr>
        <w:lastRenderedPageBreak/>
        <w:t>reduction of your salary the first year</w:t>
      </w:r>
      <w:r w:rsidR="00532430">
        <w:rPr>
          <w:rFonts w:ascii="Calibri" w:hAnsi="Calibri"/>
          <w:sz w:val="22"/>
          <w:szCs w:val="22"/>
        </w:rPr>
        <w:t>, and will be reduced by an additional</w:t>
      </w:r>
      <w:r>
        <w:rPr>
          <w:rFonts w:ascii="Calibri" w:hAnsi="Calibri"/>
          <w:sz w:val="22"/>
          <w:szCs w:val="22"/>
        </w:rPr>
        <w:t xml:space="preserve"> 10% each year.  These reductions may go up to a maximum of a 30% reduction.  Once extramural funding and 30% salary support is reestablished on grants, your salary will be restored.</w:t>
      </w:r>
    </w:p>
    <w:p w14:paraId="69CF3AF2" w14:textId="77777777" w:rsidR="00253140" w:rsidRDefault="00253140" w:rsidP="00BC1628">
      <w:pPr>
        <w:rPr>
          <w:rFonts w:ascii="Calibri" w:hAnsi="Calibri"/>
          <w:sz w:val="22"/>
          <w:szCs w:val="22"/>
        </w:rPr>
      </w:pPr>
    </w:p>
    <w:p w14:paraId="4E15487B" w14:textId="77777777" w:rsidR="00F6571D" w:rsidRPr="00F6571D" w:rsidRDefault="00F6571D" w:rsidP="00F6571D">
      <w:pPr>
        <w:rPr>
          <w:rFonts w:ascii="Calibri" w:hAnsi="Calibri"/>
          <w:sz w:val="22"/>
          <w:szCs w:val="22"/>
        </w:rPr>
      </w:pPr>
      <w:r w:rsidRPr="00F6571D">
        <w:rPr>
          <w:rFonts w:ascii="Calibri" w:hAnsi="Calibri"/>
          <w:sz w:val="22"/>
          <w:szCs w:val="22"/>
        </w:rPr>
        <w:t>You will be provided a one-time allowance for relocation expenses up to $13,500 in accordance with University policy. This allowance shall not exceed the actual cost of your move, and it will be subject to withholding taxes, as required by IRS regulations.</w:t>
      </w:r>
    </w:p>
    <w:p w14:paraId="218A661C" w14:textId="77777777" w:rsidR="00F6571D" w:rsidRDefault="00F6571D" w:rsidP="00BC1628">
      <w:pPr>
        <w:rPr>
          <w:rFonts w:ascii="Calibri" w:hAnsi="Calibri"/>
          <w:sz w:val="22"/>
          <w:szCs w:val="22"/>
        </w:rPr>
      </w:pPr>
    </w:p>
    <w:p w14:paraId="557C0854" w14:textId="77777777" w:rsidR="00AB1311" w:rsidRDefault="00AB1311" w:rsidP="00AB1311">
      <w:pPr>
        <w:rPr>
          <w:rFonts w:ascii="Calibri" w:hAnsi="Calibri"/>
          <w:sz w:val="22"/>
          <w:szCs w:val="22"/>
        </w:rPr>
      </w:pPr>
      <w:r>
        <w:rPr>
          <w:rFonts w:ascii="Calibri" w:hAnsi="Calibri"/>
          <w:sz w:val="22"/>
          <w:szCs w:val="22"/>
        </w:rPr>
        <w:t>T</w:t>
      </w:r>
      <w:r w:rsidRPr="00F05B02">
        <w:rPr>
          <w:rFonts w:ascii="Calibri" w:hAnsi="Calibri"/>
          <w:sz w:val="22"/>
          <w:szCs w:val="22"/>
        </w:rPr>
        <w:t xml:space="preserve">his offer is contingent upon documentation of citizenship and/or work authorization as required by the Immigration Reform and Control Act of 1986. </w:t>
      </w:r>
      <w:r>
        <w:rPr>
          <w:rFonts w:ascii="Calibri" w:hAnsi="Calibri"/>
          <w:sz w:val="22"/>
          <w:szCs w:val="22"/>
        </w:rPr>
        <w:t xml:space="preserve"> </w:t>
      </w:r>
      <w:r w:rsidR="00244076">
        <w:rPr>
          <w:rFonts w:ascii="Calibri" w:hAnsi="Calibri"/>
          <w:sz w:val="22"/>
          <w:szCs w:val="22"/>
        </w:rPr>
        <w:t>No more than two weeks prior to your start date, you will need to</w:t>
      </w:r>
      <w:r>
        <w:rPr>
          <w:rFonts w:ascii="Calibri" w:hAnsi="Calibri"/>
          <w:sz w:val="22"/>
          <w:szCs w:val="22"/>
        </w:rPr>
        <w:t xml:space="preserve"> log into UTHSC Human Resources website at </w:t>
      </w:r>
      <w:r w:rsidR="00F4019E">
        <w:rPr>
          <w:rFonts w:ascii="Calibri" w:hAnsi="Calibri"/>
          <w:sz w:val="22"/>
          <w:szCs w:val="22"/>
        </w:rPr>
        <w:t xml:space="preserve"> </w:t>
      </w:r>
      <w:hyperlink r:id="rId13" w:anchor="/Welcome" w:history="1">
        <w:r w:rsidR="00F4019E" w:rsidRPr="0060302C">
          <w:rPr>
            <w:rStyle w:val="Hyperlink"/>
            <w:rFonts w:asciiTheme="minorHAnsi" w:hAnsiTheme="minorHAnsi" w:cstheme="minorHAnsi"/>
            <w:sz w:val="22"/>
            <w:szCs w:val="22"/>
          </w:rPr>
          <w:t>https://hrx.talx.com/ec/#/Welcome</w:t>
        </w:r>
      </w:hyperlink>
      <w:r w:rsidR="0082765A">
        <w:rPr>
          <w:rFonts w:ascii="Calibri" w:hAnsi="Calibri"/>
          <w:sz w:val="22"/>
          <w:szCs w:val="22"/>
        </w:rPr>
        <w:t xml:space="preserve"> </w:t>
      </w:r>
      <w:r>
        <w:rPr>
          <w:rFonts w:ascii="Calibri" w:hAnsi="Calibri"/>
          <w:sz w:val="22"/>
          <w:szCs w:val="22"/>
        </w:rPr>
        <w:t>to complete the Form I-9 online.</w:t>
      </w:r>
      <w:r w:rsidR="00244076">
        <w:rPr>
          <w:rFonts w:ascii="Calibri" w:hAnsi="Calibri"/>
          <w:sz w:val="22"/>
          <w:szCs w:val="22"/>
        </w:rPr>
        <w:t xml:space="preserve"> In addition, a</w:t>
      </w:r>
      <w:r>
        <w:rPr>
          <w:rFonts w:ascii="Calibri" w:hAnsi="Calibri"/>
          <w:sz w:val="22"/>
          <w:szCs w:val="22"/>
        </w:rPr>
        <w:t xml:space="preserve">s part of the I-9 compliance, you </w:t>
      </w:r>
      <w:r w:rsidRPr="00F250F8">
        <w:rPr>
          <w:rFonts w:ascii="Calibri" w:hAnsi="Calibri"/>
          <w:b/>
          <w:sz w:val="22"/>
          <w:szCs w:val="22"/>
          <w:u w:val="single"/>
        </w:rPr>
        <w:t>must</w:t>
      </w:r>
      <w:r>
        <w:rPr>
          <w:rFonts w:ascii="Calibri" w:hAnsi="Calibri"/>
          <w:sz w:val="22"/>
          <w:szCs w:val="22"/>
        </w:rPr>
        <w:t xml:space="preserve"> present the Human Resources Department located at 910 Madison Avenue, 1</w:t>
      </w:r>
      <w:r w:rsidRPr="00F250F8">
        <w:rPr>
          <w:rFonts w:ascii="Calibri" w:hAnsi="Calibri"/>
          <w:sz w:val="22"/>
          <w:szCs w:val="22"/>
          <w:vertAlign w:val="superscript"/>
        </w:rPr>
        <w:t>st</w:t>
      </w:r>
      <w:r>
        <w:rPr>
          <w:rFonts w:ascii="Calibri" w:hAnsi="Calibri"/>
          <w:sz w:val="22"/>
          <w:szCs w:val="22"/>
        </w:rPr>
        <w:t xml:space="preserve"> floor, with documents which identify and indicate you are eligible to work in the United States.  These documents must be provided prior to or on your first day of employment at the university.</w:t>
      </w:r>
    </w:p>
    <w:p w14:paraId="12585549" w14:textId="77777777" w:rsidR="000B21D3" w:rsidRDefault="000B21D3" w:rsidP="00AB1311">
      <w:pPr>
        <w:rPr>
          <w:rFonts w:ascii="Calibri" w:hAnsi="Calibri"/>
          <w:sz w:val="22"/>
          <w:szCs w:val="22"/>
        </w:rPr>
      </w:pPr>
    </w:p>
    <w:p w14:paraId="61CC9208" w14:textId="77777777" w:rsidR="000B21D3" w:rsidRPr="0060696A" w:rsidRDefault="000B21D3" w:rsidP="000B21D3">
      <w:pPr>
        <w:rPr>
          <w:rFonts w:ascii="Calibri" w:hAnsi="Calibri"/>
          <w:sz w:val="22"/>
          <w:szCs w:val="22"/>
        </w:rPr>
      </w:pPr>
      <w:r w:rsidRPr="00F05B02">
        <w:rPr>
          <w:rFonts w:ascii="Calibri" w:hAnsi="Calibri"/>
          <w:sz w:val="22"/>
          <w:szCs w:val="22"/>
        </w:rPr>
        <w:t xml:space="preserve">Upon your acceptance of this appointment, </w:t>
      </w:r>
      <w:r>
        <w:rPr>
          <w:rFonts w:ascii="Calibri" w:hAnsi="Calibri"/>
          <w:sz w:val="22"/>
          <w:szCs w:val="22"/>
        </w:rPr>
        <w:t xml:space="preserve">the Department will contact </w:t>
      </w:r>
      <w:r w:rsidRPr="00F05B02">
        <w:rPr>
          <w:rFonts w:ascii="Calibri" w:hAnsi="Calibri"/>
          <w:sz w:val="22"/>
          <w:szCs w:val="22"/>
        </w:rPr>
        <w:t xml:space="preserve">Human Resources to schedule an orientation session for you. </w:t>
      </w:r>
      <w:r>
        <w:rPr>
          <w:rFonts w:ascii="Calibri" w:hAnsi="Calibri"/>
          <w:sz w:val="22"/>
          <w:szCs w:val="22"/>
        </w:rPr>
        <w:t xml:space="preserve"> </w:t>
      </w:r>
      <w:r w:rsidRPr="00F05B02">
        <w:rPr>
          <w:rFonts w:ascii="Calibri" w:hAnsi="Calibri"/>
          <w:sz w:val="22"/>
          <w:szCs w:val="22"/>
        </w:rPr>
        <w:t xml:space="preserve">During orientation you will complete </w:t>
      </w:r>
      <w:r>
        <w:rPr>
          <w:rFonts w:ascii="Calibri" w:hAnsi="Calibri"/>
          <w:sz w:val="22"/>
          <w:szCs w:val="22"/>
        </w:rPr>
        <w:t>UTHSC employee benefits paperwork, including</w:t>
      </w:r>
      <w:r w:rsidRPr="00F05B02">
        <w:rPr>
          <w:rFonts w:ascii="Calibri" w:hAnsi="Calibri"/>
          <w:sz w:val="22"/>
          <w:szCs w:val="22"/>
        </w:rPr>
        <w:t xml:space="preserve"> participation in the University’s </w:t>
      </w:r>
      <w:r>
        <w:rPr>
          <w:rFonts w:ascii="Calibri" w:hAnsi="Calibri"/>
          <w:sz w:val="22"/>
          <w:szCs w:val="22"/>
        </w:rPr>
        <w:t xml:space="preserve">insurance and </w:t>
      </w:r>
      <w:r w:rsidRPr="00F05B02">
        <w:rPr>
          <w:rFonts w:ascii="Calibri" w:hAnsi="Calibri"/>
          <w:sz w:val="22"/>
          <w:szCs w:val="22"/>
        </w:rPr>
        <w:t>retirement program</w:t>
      </w:r>
      <w:r>
        <w:rPr>
          <w:rFonts w:ascii="Calibri" w:hAnsi="Calibri"/>
          <w:sz w:val="22"/>
          <w:szCs w:val="22"/>
        </w:rPr>
        <w:t>s</w:t>
      </w:r>
      <w:r w:rsidRPr="00F05B02">
        <w:rPr>
          <w:rFonts w:ascii="Calibri" w:hAnsi="Calibri"/>
          <w:sz w:val="22"/>
          <w:szCs w:val="22"/>
        </w:rPr>
        <w:t xml:space="preserve">. </w:t>
      </w:r>
      <w:r>
        <w:rPr>
          <w:rFonts w:ascii="Calibri" w:hAnsi="Calibri"/>
          <w:sz w:val="22"/>
          <w:szCs w:val="22"/>
        </w:rPr>
        <w:t xml:space="preserve"> </w:t>
      </w:r>
    </w:p>
    <w:p w14:paraId="000B25CF" w14:textId="77777777" w:rsidR="00BC1628" w:rsidRDefault="00BC1628" w:rsidP="00BC1628">
      <w:pPr>
        <w:rPr>
          <w:rFonts w:ascii="Calibri" w:hAnsi="Calibri"/>
          <w:sz w:val="22"/>
          <w:szCs w:val="22"/>
        </w:rPr>
      </w:pPr>
    </w:p>
    <w:p w14:paraId="46B63510" w14:textId="77777777" w:rsidR="00BC1628" w:rsidRDefault="00BC1628" w:rsidP="00BC1628">
      <w:pPr>
        <w:outlineLvl w:val="0"/>
        <w:rPr>
          <w:rFonts w:ascii="Calibri" w:hAnsi="Calibri"/>
          <w:sz w:val="22"/>
          <w:szCs w:val="22"/>
          <w:u w:val="single"/>
        </w:rPr>
      </w:pPr>
      <w:r>
        <w:rPr>
          <w:rFonts w:ascii="Calibri" w:hAnsi="Calibri"/>
          <w:sz w:val="22"/>
          <w:szCs w:val="22"/>
          <w:u w:val="single"/>
        </w:rPr>
        <w:t>General expectations of your appointment are proposed as follows:</w:t>
      </w:r>
    </w:p>
    <w:p w14:paraId="571E8FDD" w14:textId="77777777" w:rsidR="00BC1628" w:rsidRPr="000E5AE0" w:rsidRDefault="00BC1628" w:rsidP="00BC1628">
      <w:pPr>
        <w:rPr>
          <w:rFonts w:ascii="Calibri" w:hAnsi="Calibri"/>
          <w:sz w:val="22"/>
          <w:szCs w:val="22"/>
        </w:rPr>
      </w:pPr>
    </w:p>
    <w:p w14:paraId="4A81EBB9" w14:textId="77777777" w:rsidR="00BC1628" w:rsidRDefault="0082299B" w:rsidP="00BC1628">
      <w:pPr>
        <w:pStyle w:val="ListParagraph"/>
        <w:numPr>
          <w:ilvl w:val="0"/>
          <w:numId w:val="1"/>
        </w:numPr>
        <w:ind w:left="360"/>
        <w:rPr>
          <w:rFonts w:ascii="Calibri" w:hAnsi="Calibri"/>
          <w:i/>
          <w:sz w:val="22"/>
          <w:szCs w:val="22"/>
        </w:rPr>
      </w:pPr>
      <w:r>
        <w:rPr>
          <w:rFonts w:ascii="Calibri" w:hAnsi="Calibri"/>
          <w:i/>
          <w:sz w:val="22"/>
          <w:szCs w:val="22"/>
        </w:rPr>
        <w:t>Education (&gt; % effort)</w:t>
      </w:r>
      <w:r w:rsidR="00BC1628">
        <w:rPr>
          <w:rFonts w:ascii="Calibri" w:hAnsi="Calibri"/>
          <w:i/>
          <w:sz w:val="22"/>
          <w:szCs w:val="22"/>
        </w:rPr>
        <w:t>:</w:t>
      </w:r>
    </w:p>
    <w:p w14:paraId="753CFB42" w14:textId="77777777" w:rsidR="001966D4" w:rsidRDefault="001966D4" w:rsidP="00BC1628">
      <w:pPr>
        <w:outlineLvl w:val="0"/>
        <w:rPr>
          <w:rFonts w:ascii="Calibri" w:hAnsi="Calibri"/>
          <w:sz w:val="22"/>
          <w:szCs w:val="22"/>
        </w:rPr>
      </w:pPr>
    </w:p>
    <w:p w14:paraId="3F801820" w14:textId="77777777" w:rsidR="001966D4" w:rsidRPr="000E5AE0" w:rsidRDefault="001966D4" w:rsidP="00BC1628">
      <w:pPr>
        <w:outlineLvl w:val="0"/>
        <w:rPr>
          <w:rFonts w:ascii="Calibri" w:hAnsi="Calibri"/>
          <w:sz w:val="22"/>
          <w:szCs w:val="22"/>
        </w:rPr>
      </w:pPr>
    </w:p>
    <w:p w14:paraId="302A54EC" w14:textId="77777777" w:rsidR="00BC1628" w:rsidRPr="00D27B41" w:rsidRDefault="00BC1628" w:rsidP="00D27B41">
      <w:pPr>
        <w:rPr>
          <w:rFonts w:ascii="Calibri" w:hAnsi="Calibri"/>
          <w:sz w:val="22"/>
          <w:szCs w:val="22"/>
        </w:rPr>
      </w:pPr>
      <w:r w:rsidRPr="00D27B41">
        <w:rPr>
          <w:rFonts w:ascii="Calibri" w:hAnsi="Calibri"/>
          <w:i/>
          <w:sz w:val="22"/>
          <w:szCs w:val="22"/>
        </w:rPr>
        <w:t>Research</w:t>
      </w:r>
      <w:r w:rsidR="0082299B" w:rsidRPr="00D27B41">
        <w:rPr>
          <w:rFonts w:ascii="Calibri" w:hAnsi="Calibri"/>
          <w:i/>
          <w:sz w:val="22"/>
          <w:szCs w:val="22"/>
        </w:rPr>
        <w:t xml:space="preserve"> (</w:t>
      </w:r>
      <w:r w:rsidR="00D27B41">
        <w:rPr>
          <w:rFonts w:ascii="Calibri" w:hAnsi="Calibri"/>
          <w:i/>
          <w:sz w:val="22"/>
          <w:szCs w:val="22"/>
        </w:rPr>
        <w:t>70-80</w:t>
      </w:r>
      <w:r w:rsidR="0082299B" w:rsidRPr="00D27B41">
        <w:rPr>
          <w:rFonts w:ascii="Calibri" w:hAnsi="Calibri"/>
          <w:i/>
          <w:sz w:val="22"/>
          <w:szCs w:val="22"/>
        </w:rPr>
        <w:t>% effort)</w:t>
      </w:r>
      <w:r w:rsidRPr="00D27B41">
        <w:rPr>
          <w:rFonts w:ascii="Calibri" w:hAnsi="Calibri"/>
          <w:i/>
          <w:sz w:val="22"/>
          <w:szCs w:val="22"/>
        </w:rPr>
        <w:t>:</w:t>
      </w:r>
      <w:r w:rsidR="00D27B41" w:rsidRPr="00D27B41">
        <w:t xml:space="preserve"> </w:t>
      </w:r>
      <w:r w:rsidR="00D27B41" w:rsidRPr="00D27B41">
        <w:rPr>
          <w:rFonts w:ascii="Calibri" w:hAnsi="Calibri"/>
          <w:sz w:val="22"/>
          <w:szCs w:val="22"/>
        </w:rPr>
        <w:t>Develop and maintain a strongly funded research program that supports your time as Pl, Co-Pl or co-investigator. You are expected to conduct research, either as leader or part of a team, and publish at least 3-4 papers per year. You are expected to publish at least two papers as lead or senior author prior to tenure consideration, and regularly (e.g. every 2-3 years) thereafter. We expect a minimum of 30% salary coverage on extramural grants prior to submission of tenure packet, with evidence of likely maintenance of future funding (e.g. a history of continuous extramural grant coverage, or current salary coverage on multi-year grants). With time at UTHSC, you will be expected to grow your research program and productivity.</w:t>
      </w:r>
    </w:p>
    <w:p w14:paraId="6308BEA5" w14:textId="77777777" w:rsidR="001966D4" w:rsidRDefault="001966D4" w:rsidP="00BC1628">
      <w:pPr>
        <w:pStyle w:val="ListParagraph"/>
        <w:rPr>
          <w:rFonts w:ascii="Calibri" w:hAnsi="Calibri"/>
          <w:i/>
          <w:sz w:val="22"/>
          <w:szCs w:val="22"/>
        </w:rPr>
      </w:pPr>
    </w:p>
    <w:p w14:paraId="6186A2C5" w14:textId="77777777" w:rsidR="001966D4" w:rsidRDefault="001966D4" w:rsidP="00BC1628">
      <w:pPr>
        <w:pStyle w:val="ListParagraph"/>
        <w:rPr>
          <w:rFonts w:ascii="Calibri" w:hAnsi="Calibri"/>
          <w:i/>
          <w:sz w:val="22"/>
          <w:szCs w:val="22"/>
        </w:rPr>
      </w:pPr>
    </w:p>
    <w:p w14:paraId="051F4FD0" w14:textId="77777777" w:rsidR="00BC1628" w:rsidRPr="00E340C1" w:rsidRDefault="0082299B" w:rsidP="00BC1628">
      <w:pPr>
        <w:numPr>
          <w:ilvl w:val="0"/>
          <w:numId w:val="1"/>
        </w:numPr>
        <w:ind w:left="360"/>
        <w:outlineLvl w:val="0"/>
        <w:rPr>
          <w:rFonts w:ascii="Calibri" w:hAnsi="Calibri"/>
          <w:i/>
          <w:color w:val="FF0000"/>
          <w:sz w:val="22"/>
          <w:szCs w:val="22"/>
        </w:rPr>
      </w:pPr>
      <w:r>
        <w:rPr>
          <w:rFonts w:ascii="Calibri" w:hAnsi="Calibri"/>
          <w:i/>
          <w:sz w:val="22"/>
          <w:szCs w:val="22"/>
        </w:rPr>
        <w:t>Service (&gt; % effort)</w:t>
      </w:r>
      <w:r w:rsidR="00BC1628" w:rsidRPr="000F2C77">
        <w:rPr>
          <w:rFonts w:ascii="Calibri" w:hAnsi="Calibri"/>
          <w:i/>
          <w:sz w:val="22"/>
          <w:szCs w:val="22"/>
        </w:rPr>
        <w:t xml:space="preserve">: </w:t>
      </w:r>
      <w:r w:rsidR="00BC1628" w:rsidRPr="00E340C1">
        <w:rPr>
          <w:rFonts w:ascii="Calibri" w:hAnsi="Calibri"/>
          <w:i/>
          <w:color w:val="FF0000"/>
          <w:sz w:val="22"/>
          <w:szCs w:val="22"/>
        </w:rPr>
        <w:t>&lt;</w:t>
      </w:r>
      <w:r>
        <w:rPr>
          <w:rFonts w:ascii="Calibri" w:hAnsi="Calibri"/>
          <w:i/>
          <w:color w:val="FF0000"/>
          <w:sz w:val="22"/>
          <w:szCs w:val="22"/>
        </w:rPr>
        <w:t xml:space="preserve">primarily </w:t>
      </w:r>
      <w:r w:rsidR="00BC1628" w:rsidRPr="00E340C1">
        <w:rPr>
          <w:rFonts w:ascii="Calibri" w:hAnsi="Calibri"/>
          <w:i/>
          <w:color w:val="FF0000"/>
          <w:sz w:val="22"/>
          <w:szCs w:val="22"/>
        </w:rPr>
        <w:t>applicable for those with administrative roles. Delete if not applicable&gt;</w:t>
      </w:r>
    </w:p>
    <w:p w14:paraId="1D4595C9" w14:textId="77777777" w:rsidR="001966D4" w:rsidRDefault="001966D4" w:rsidP="00BC1628">
      <w:pPr>
        <w:outlineLvl w:val="0"/>
        <w:rPr>
          <w:rFonts w:ascii="Calibri" w:hAnsi="Calibri"/>
          <w:sz w:val="22"/>
          <w:szCs w:val="22"/>
          <w:u w:val="single"/>
        </w:rPr>
      </w:pPr>
    </w:p>
    <w:p w14:paraId="119014D7" w14:textId="77777777" w:rsidR="0082299B" w:rsidRPr="0082299B" w:rsidRDefault="0082299B" w:rsidP="0082299B">
      <w:pPr>
        <w:outlineLvl w:val="0"/>
        <w:rPr>
          <w:rFonts w:ascii="Calibri" w:hAnsi="Calibri"/>
          <w:sz w:val="22"/>
          <w:szCs w:val="22"/>
        </w:rPr>
      </w:pPr>
      <w:r>
        <w:rPr>
          <w:rFonts w:ascii="Calibri" w:hAnsi="Calibri"/>
          <w:sz w:val="22"/>
          <w:szCs w:val="22"/>
        </w:rPr>
        <w:t>Please note</w:t>
      </w:r>
      <w:r w:rsidR="001966D4">
        <w:rPr>
          <w:rFonts w:ascii="Calibri" w:hAnsi="Calibri"/>
          <w:sz w:val="22"/>
          <w:szCs w:val="22"/>
        </w:rPr>
        <w:t xml:space="preserve">, </w:t>
      </w:r>
      <w:r>
        <w:rPr>
          <w:rFonts w:ascii="Calibri" w:hAnsi="Calibri"/>
          <w:sz w:val="22"/>
          <w:szCs w:val="22"/>
        </w:rPr>
        <w:t>the e</w:t>
      </w:r>
      <w:r w:rsidRPr="0082299B">
        <w:rPr>
          <w:rFonts w:ascii="Calibri" w:hAnsi="Calibri"/>
          <w:sz w:val="22"/>
          <w:szCs w:val="22"/>
        </w:rPr>
        <w:t xml:space="preserve">xpectations listed above </w:t>
      </w:r>
      <w:r w:rsidR="001966D4">
        <w:rPr>
          <w:rFonts w:ascii="Calibri" w:hAnsi="Calibri"/>
          <w:sz w:val="22"/>
          <w:szCs w:val="22"/>
        </w:rPr>
        <w:t xml:space="preserve">outline </w:t>
      </w:r>
      <w:r>
        <w:rPr>
          <w:rFonts w:ascii="Calibri" w:hAnsi="Calibri"/>
          <w:sz w:val="22"/>
          <w:szCs w:val="22"/>
        </w:rPr>
        <w:t>the distinctive</w:t>
      </w:r>
      <w:r w:rsidRPr="0082299B">
        <w:rPr>
          <w:rFonts w:ascii="Calibri" w:hAnsi="Calibri"/>
          <w:sz w:val="22"/>
          <w:szCs w:val="22"/>
        </w:rPr>
        <w:t xml:space="preserve"> </w:t>
      </w:r>
      <w:r>
        <w:rPr>
          <w:rFonts w:ascii="Calibri" w:hAnsi="Calibri"/>
          <w:sz w:val="22"/>
          <w:szCs w:val="22"/>
        </w:rPr>
        <w:t xml:space="preserve">requirements needed to meet the </w:t>
      </w:r>
      <w:r w:rsidRPr="0082299B">
        <w:rPr>
          <w:rFonts w:ascii="Calibri" w:hAnsi="Calibri"/>
          <w:sz w:val="22"/>
          <w:szCs w:val="22"/>
        </w:rPr>
        <w:t>minimum criteria for a</w:t>
      </w:r>
      <w:r>
        <w:rPr>
          <w:rFonts w:ascii="Calibri" w:hAnsi="Calibri"/>
          <w:sz w:val="22"/>
          <w:szCs w:val="22"/>
        </w:rPr>
        <w:t xml:space="preserve"> </w:t>
      </w:r>
      <w:r w:rsidRPr="0082299B">
        <w:rPr>
          <w:rFonts w:ascii="Calibri" w:hAnsi="Calibri"/>
          <w:sz w:val="22"/>
          <w:szCs w:val="22"/>
        </w:rPr>
        <w:t>positive recommendation f</w:t>
      </w:r>
      <w:r>
        <w:rPr>
          <w:rFonts w:ascii="Calibri" w:hAnsi="Calibri"/>
          <w:sz w:val="22"/>
          <w:szCs w:val="22"/>
        </w:rPr>
        <w:t>or the award of tenure at UTHSC.</w:t>
      </w:r>
    </w:p>
    <w:p w14:paraId="5F7C4742" w14:textId="77777777" w:rsidR="0082299B" w:rsidRDefault="0082299B" w:rsidP="00BC1628">
      <w:pPr>
        <w:rPr>
          <w:rFonts w:ascii="Calibri" w:hAnsi="Calibri"/>
          <w:sz w:val="22"/>
          <w:szCs w:val="22"/>
        </w:rPr>
      </w:pPr>
    </w:p>
    <w:p w14:paraId="3DC68FEF" w14:textId="77777777" w:rsidR="00BC1628" w:rsidRDefault="00BC1628" w:rsidP="00BC1628">
      <w:pPr>
        <w:rPr>
          <w:rFonts w:ascii="Calibri" w:hAnsi="Calibri"/>
          <w:sz w:val="22"/>
          <w:szCs w:val="22"/>
        </w:rPr>
      </w:pPr>
      <w:r w:rsidRPr="00942E2D">
        <w:rPr>
          <w:rFonts w:ascii="Calibri" w:hAnsi="Calibri"/>
          <w:sz w:val="22"/>
          <w:szCs w:val="22"/>
        </w:rPr>
        <w:t>As noted in the UTHSC Faculty Handbook, Section 4.7.2, Execution of a faculty appointment requires documentation of the candidate’s credentials. Your appointment to the University faculty i</w:t>
      </w:r>
      <w:r>
        <w:rPr>
          <w:rFonts w:ascii="Calibri" w:hAnsi="Calibri"/>
          <w:sz w:val="22"/>
          <w:szCs w:val="22"/>
        </w:rPr>
        <w:t xml:space="preserve">s contingent upon the completion of the following important steps: </w:t>
      </w:r>
    </w:p>
    <w:p w14:paraId="058C9F51" w14:textId="77777777" w:rsidR="00BC1628" w:rsidRDefault="00BC1628" w:rsidP="00BC1628">
      <w:pPr>
        <w:rPr>
          <w:rFonts w:ascii="Calibri" w:hAnsi="Calibri"/>
          <w:sz w:val="22"/>
          <w:szCs w:val="22"/>
        </w:rPr>
      </w:pPr>
    </w:p>
    <w:p w14:paraId="7EC89195" w14:textId="77777777" w:rsidR="00F4019E" w:rsidRDefault="00F4019E" w:rsidP="00F4019E">
      <w:pPr>
        <w:numPr>
          <w:ilvl w:val="0"/>
          <w:numId w:val="3"/>
        </w:numPr>
        <w:jc w:val="both"/>
        <w:rPr>
          <w:rFonts w:asciiTheme="minorHAnsi" w:hAnsiTheme="minorHAnsi"/>
          <w:sz w:val="22"/>
          <w:szCs w:val="22"/>
        </w:rPr>
      </w:pPr>
      <w:r>
        <w:rPr>
          <w:rFonts w:asciiTheme="minorHAnsi" w:hAnsiTheme="minorHAnsi"/>
          <w:sz w:val="22"/>
          <w:szCs w:val="22"/>
        </w:rPr>
        <w:t xml:space="preserve">UTHSC’s receipt of an official transcript from the US Accredited Institution of your doctoral or terminal degree, copy of ECFMG (Non-US M.D.), or third-party Credential Evaluation Report (Non-US Ph.D.), sent directly to </w:t>
      </w:r>
      <w:r>
        <w:rPr>
          <w:rFonts w:asciiTheme="minorHAnsi" w:hAnsiTheme="minorHAnsi"/>
          <w:b/>
          <w:sz w:val="22"/>
          <w:szCs w:val="22"/>
        </w:rPr>
        <w:t>UTHSC</w:t>
      </w:r>
      <w:r>
        <w:rPr>
          <w:rFonts w:asciiTheme="minorHAnsi" w:hAnsiTheme="minorHAnsi"/>
          <w:sz w:val="22"/>
          <w:szCs w:val="22"/>
        </w:rPr>
        <w:t xml:space="preserve"> </w:t>
      </w:r>
      <w:r>
        <w:rPr>
          <w:rFonts w:asciiTheme="minorHAnsi" w:hAnsiTheme="minorHAnsi"/>
          <w:b/>
          <w:sz w:val="22"/>
          <w:szCs w:val="22"/>
        </w:rPr>
        <w:t>College of Medicine</w:t>
      </w:r>
      <w:r w:rsidR="008C640D">
        <w:rPr>
          <w:rFonts w:asciiTheme="minorHAnsi" w:hAnsiTheme="minorHAnsi"/>
          <w:sz w:val="22"/>
          <w:szCs w:val="22"/>
        </w:rPr>
        <w:t xml:space="preserve"> </w:t>
      </w:r>
      <w:r>
        <w:rPr>
          <w:rFonts w:asciiTheme="minorHAnsi" w:hAnsiTheme="minorHAnsi"/>
          <w:b/>
          <w:sz w:val="22"/>
          <w:szCs w:val="22"/>
        </w:rPr>
        <w:t>910 Madison Avenue, Suite 1010, Memphis TN 38103</w:t>
      </w:r>
      <w:r>
        <w:rPr>
          <w:rFonts w:ascii="Calibri" w:hAnsi="Calibri"/>
          <w:sz w:val="22"/>
          <w:szCs w:val="22"/>
        </w:rPr>
        <w:t>;</w:t>
      </w:r>
    </w:p>
    <w:p w14:paraId="6F85F2F1" w14:textId="77777777" w:rsidR="00BC1628" w:rsidRPr="00FF14EC" w:rsidRDefault="00BC1628" w:rsidP="00BC1628">
      <w:pPr>
        <w:pStyle w:val="ListParagraph"/>
        <w:numPr>
          <w:ilvl w:val="0"/>
          <w:numId w:val="3"/>
        </w:numPr>
        <w:rPr>
          <w:rFonts w:ascii="Calibri" w:hAnsi="Calibri"/>
          <w:sz w:val="22"/>
          <w:szCs w:val="22"/>
        </w:rPr>
      </w:pPr>
      <w:r w:rsidRPr="00FF14EC">
        <w:rPr>
          <w:rFonts w:ascii="Calibri" w:hAnsi="Calibri"/>
          <w:sz w:val="22"/>
          <w:szCs w:val="22"/>
        </w:rPr>
        <w:t xml:space="preserve">return the attached Fair Credit Reporting </w:t>
      </w:r>
      <w:r w:rsidR="004D410D">
        <w:rPr>
          <w:rFonts w:ascii="Calibri" w:hAnsi="Calibri"/>
          <w:sz w:val="22"/>
          <w:szCs w:val="22"/>
        </w:rPr>
        <w:t>Act Form</w:t>
      </w:r>
      <w:r w:rsidR="00F4019E">
        <w:rPr>
          <w:rFonts w:ascii="Calibri" w:hAnsi="Calibri"/>
          <w:sz w:val="22"/>
          <w:szCs w:val="22"/>
        </w:rPr>
        <w:t xml:space="preserve"> (FCRA)</w:t>
      </w:r>
      <w:r w:rsidRPr="00FF14EC">
        <w:rPr>
          <w:rFonts w:ascii="Calibri" w:hAnsi="Calibri"/>
          <w:sz w:val="22"/>
          <w:szCs w:val="22"/>
        </w:rPr>
        <w:t xml:space="preserve"> for employment purposes; </w:t>
      </w:r>
    </w:p>
    <w:p w14:paraId="00C60476" w14:textId="77777777" w:rsidR="00BC1628" w:rsidRPr="00FF14EC" w:rsidRDefault="00BC1628" w:rsidP="00BC1628">
      <w:pPr>
        <w:pStyle w:val="ListParagraph"/>
        <w:numPr>
          <w:ilvl w:val="0"/>
          <w:numId w:val="3"/>
        </w:numPr>
        <w:rPr>
          <w:rFonts w:ascii="Calibri" w:hAnsi="Calibri"/>
          <w:sz w:val="22"/>
          <w:szCs w:val="22"/>
        </w:rPr>
      </w:pPr>
      <w:r w:rsidRPr="00FF14EC">
        <w:rPr>
          <w:rFonts w:ascii="Calibri" w:hAnsi="Calibri"/>
          <w:sz w:val="22"/>
          <w:szCs w:val="22"/>
        </w:rPr>
        <w:t xml:space="preserve">adherence to State and Federal laws, and the Policies, Procedures, and Guidelines of the University of Tennessee; </w:t>
      </w:r>
    </w:p>
    <w:p w14:paraId="47A5CE8D" w14:textId="77777777" w:rsidR="00BC1628" w:rsidRDefault="00BC1628" w:rsidP="00BC1628">
      <w:pPr>
        <w:rPr>
          <w:rFonts w:ascii="Calibri" w:hAnsi="Calibri"/>
          <w:sz w:val="22"/>
          <w:szCs w:val="22"/>
        </w:rPr>
      </w:pPr>
    </w:p>
    <w:p w14:paraId="3EF1CD18" w14:textId="77777777" w:rsidR="00F6571D" w:rsidRPr="00F4019E" w:rsidRDefault="00BC1628" w:rsidP="00BC1628">
      <w:pPr>
        <w:rPr>
          <w:rFonts w:ascii="Calibri" w:hAnsi="Calibri"/>
          <w:sz w:val="22"/>
          <w:szCs w:val="22"/>
        </w:rPr>
      </w:pPr>
      <w:r w:rsidRPr="000E5AE0">
        <w:rPr>
          <w:rFonts w:ascii="Calibri" w:hAnsi="Calibri"/>
          <w:sz w:val="22"/>
          <w:szCs w:val="22"/>
        </w:rPr>
        <w:lastRenderedPageBreak/>
        <w:t>Each step must be completed before your employment and compensation can begin.  Therefore, it is imperative that all forms and documents that you receive are completed and returned promptly.</w:t>
      </w:r>
      <w:r w:rsidR="001966D4">
        <w:rPr>
          <w:rFonts w:ascii="Calibri" w:hAnsi="Calibri"/>
          <w:sz w:val="22"/>
          <w:szCs w:val="22"/>
        </w:rPr>
        <w:t xml:space="preserve"> </w:t>
      </w:r>
      <w:r w:rsidR="00BD2091">
        <w:rPr>
          <w:rFonts w:asciiTheme="minorHAnsi" w:hAnsiTheme="minorHAnsi"/>
          <w:sz w:val="22"/>
          <w:szCs w:val="22"/>
        </w:rPr>
        <w:t>Please note that misrepresentation of academic credentials is a Class A misdemeanor in Tennessee TCA § 49-7-133 (UTHSC Faculty Handbook, Section 3.3)</w:t>
      </w:r>
      <w:r w:rsidR="00BD2091">
        <w:t xml:space="preserve"> </w:t>
      </w:r>
    </w:p>
    <w:p w14:paraId="5D55D6CD" w14:textId="77777777" w:rsidR="00F6571D" w:rsidRDefault="00F6571D" w:rsidP="00BC1628">
      <w:pPr>
        <w:rPr>
          <w:rFonts w:ascii="Calibri" w:hAnsi="Calibri"/>
          <w:sz w:val="22"/>
          <w:szCs w:val="22"/>
        </w:rPr>
      </w:pPr>
    </w:p>
    <w:p w14:paraId="411E6272" w14:textId="77777777" w:rsidR="00BC1628" w:rsidRDefault="00BC1628" w:rsidP="00BC1628">
      <w:pPr>
        <w:rPr>
          <w:rFonts w:ascii="Calibri" w:hAnsi="Calibri"/>
          <w:sz w:val="22"/>
          <w:szCs w:val="22"/>
        </w:rPr>
      </w:pPr>
      <w:r>
        <w:rPr>
          <w:rFonts w:ascii="Calibri" w:hAnsi="Calibri"/>
          <w:sz w:val="22"/>
          <w:szCs w:val="22"/>
        </w:rPr>
        <w:t>We</w:t>
      </w:r>
      <w:r w:rsidRPr="000E5AE0">
        <w:rPr>
          <w:rFonts w:ascii="Calibri" w:hAnsi="Calibri"/>
          <w:sz w:val="22"/>
          <w:szCs w:val="22"/>
        </w:rPr>
        <w:t xml:space="preserve"> believe this is an exciting opportunity for us all.  If you agree to the terms outlined above for this position, you must sign and return an originally </w:t>
      </w:r>
      <w:r w:rsidR="00602708">
        <w:rPr>
          <w:rFonts w:ascii="Calibri" w:hAnsi="Calibri"/>
          <w:sz w:val="22"/>
          <w:szCs w:val="22"/>
        </w:rPr>
        <w:t xml:space="preserve">executed </w:t>
      </w:r>
      <w:r w:rsidR="004F4C3E">
        <w:rPr>
          <w:rFonts w:ascii="Calibri" w:hAnsi="Calibri"/>
          <w:sz w:val="22"/>
          <w:szCs w:val="22"/>
        </w:rPr>
        <w:t>copy to</w:t>
      </w:r>
      <w:r w:rsidR="00217253">
        <w:rPr>
          <w:rFonts w:ascii="Calibri" w:hAnsi="Calibri"/>
          <w:sz w:val="22"/>
          <w:szCs w:val="22"/>
        </w:rPr>
        <w:t xml:space="preserve"> us within 15 business days of</w:t>
      </w:r>
      <w:r w:rsidR="007A7D92">
        <w:rPr>
          <w:rFonts w:ascii="Calibri" w:hAnsi="Calibri"/>
          <w:sz w:val="22"/>
          <w:szCs w:val="22"/>
        </w:rPr>
        <w:t xml:space="preserve"> receipt</w:t>
      </w:r>
      <w:r w:rsidR="00602708">
        <w:rPr>
          <w:rFonts w:ascii="Calibri" w:hAnsi="Calibri"/>
          <w:sz w:val="22"/>
          <w:szCs w:val="22"/>
        </w:rPr>
        <w:t>.</w:t>
      </w:r>
      <w:r w:rsidRPr="000E5AE0">
        <w:rPr>
          <w:rFonts w:ascii="Calibri" w:hAnsi="Calibri"/>
          <w:sz w:val="22"/>
          <w:szCs w:val="22"/>
        </w:rPr>
        <w:t xml:space="preserve"> </w:t>
      </w:r>
      <w:r>
        <w:rPr>
          <w:rFonts w:ascii="Calibri" w:hAnsi="Calibri"/>
          <w:sz w:val="22"/>
          <w:szCs w:val="22"/>
        </w:rPr>
        <w:t xml:space="preserve"> </w:t>
      </w:r>
      <w:r w:rsidRPr="000E5AE0">
        <w:rPr>
          <w:rFonts w:ascii="Calibri" w:hAnsi="Calibri"/>
          <w:sz w:val="22"/>
          <w:szCs w:val="22"/>
        </w:rPr>
        <w:t xml:space="preserve">We look forward to your joining the University of Tennessee </w:t>
      </w:r>
      <w:r w:rsidR="00D07FF7">
        <w:rPr>
          <w:rFonts w:ascii="Calibri" w:hAnsi="Calibri"/>
          <w:sz w:val="22"/>
          <w:szCs w:val="22"/>
        </w:rPr>
        <w:t>Health Science Center.</w:t>
      </w:r>
    </w:p>
    <w:p w14:paraId="45B37F70" w14:textId="77777777" w:rsidR="00BC1628" w:rsidRDefault="00BC1628" w:rsidP="00BC1628">
      <w:pPr>
        <w:rPr>
          <w:rFonts w:ascii="Calibri" w:hAnsi="Calibri"/>
          <w:sz w:val="22"/>
          <w:szCs w:val="22"/>
        </w:rPr>
      </w:pPr>
    </w:p>
    <w:p w14:paraId="122CC53B" w14:textId="77777777" w:rsidR="00BC1628" w:rsidRDefault="00BC1628" w:rsidP="00BC1628">
      <w:pPr>
        <w:rPr>
          <w:rFonts w:ascii="Calibri" w:hAnsi="Calibri"/>
          <w:sz w:val="22"/>
          <w:szCs w:val="22"/>
        </w:rPr>
      </w:pPr>
    </w:p>
    <w:p w14:paraId="5A971E3B" w14:textId="77777777" w:rsidR="001966D4" w:rsidRDefault="001966D4" w:rsidP="00BC1628">
      <w:pPr>
        <w:rPr>
          <w:rFonts w:ascii="Calibri" w:hAnsi="Calibri"/>
          <w:sz w:val="22"/>
          <w:szCs w:val="22"/>
        </w:rPr>
      </w:pPr>
    </w:p>
    <w:p w14:paraId="726FA74E" w14:textId="77777777" w:rsidR="001966D4" w:rsidRDefault="001966D4" w:rsidP="00BC1628">
      <w:pPr>
        <w:rPr>
          <w:rFonts w:ascii="Calibri" w:hAnsi="Calibri"/>
          <w:sz w:val="22"/>
          <w:szCs w:val="22"/>
        </w:rPr>
      </w:pPr>
    </w:p>
    <w:p w14:paraId="40724E6D" w14:textId="77777777" w:rsidR="001966D4" w:rsidRDefault="001966D4" w:rsidP="00BC1628">
      <w:pPr>
        <w:tabs>
          <w:tab w:val="left" w:pos="4320"/>
          <w:tab w:val="left" w:pos="5760"/>
        </w:tabs>
        <w:rPr>
          <w:rFonts w:ascii="Calibri" w:hAnsi="Calibri"/>
          <w:sz w:val="22"/>
          <w:szCs w:val="22"/>
          <w:u w:val="single"/>
        </w:rPr>
      </w:pPr>
    </w:p>
    <w:p w14:paraId="7C37856F" w14:textId="77777777" w:rsidR="00BC1628" w:rsidRDefault="00F4019E" w:rsidP="00BC1628">
      <w:pPr>
        <w:tabs>
          <w:tab w:val="left" w:pos="4320"/>
          <w:tab w:val="left" w:pos="5760"/>
        </w:tabs>
        <w:rPr>
          <w:rFonts w:ascii="Calibri" w:hAnsi="Calibri" w:cs="Courier New"/>
          <w:sz w:val="22"/>
          <w:szCs w:val="22"/>
        </w:rPr>
      </w:pPr>
      <w:r>
        <w:rPr>
          <w:rFonts w:ascii="Calibri" w:hAnsi="Calibri" w:cs="Courier New"/>
          <w:sz w:val="22"/>
          <w:szCs w:val="22"/>
        </w:rPr>
        <w:t>&lt;NAME&gt;</w:t>
      </w:r>
      <w:r>
        <w:rPr>
          <w:rFonts w:ascii="Calibri" w:hAnsi="Calibri" w:cs="Courier New"/>
          <w:sz w:val="22"/>
          <w:szCs w:val="22"/>
        </w:rPr>
        <w:tab/>
      </w:r>
      <w:r>
        <w:rPr>
          <w:rFonts w:ascii="Calibri" w:hAnsi="Calibri" w:cs="Courier New"/>
          <w:sz w:val="22"/>
          <w:szCs w:val="22"/>
        </w:rPr>
        <w:tab/>
        <w:t>Scott E. Strome, M.D.</w:t>
      </w:r>
    </w:p>
    <w:p w14:paraId="7906EB5B" w14:textId="77777777" w:rsidR="00BC1628" w:rsidRPr="00F4019E" w:rsidRDefault="00F4019E" w:rsidP="00BC1628">
      <w:pPr>
        <w:tabs>
          <w:tab w:val="left" w:pos="4320"/>
          <w:tab w:val="left" w:pos="5760"/>
        </w:tabs>
        <w:rPr>
          <w:rFonts w:ascii="Calibri" w:hAnsi="Calibri"/>
          <w:sz w:val="22"/>
          <w:szCs w:val="22"/>
          <w:u w:val="single"/>
        </w:rPr>
      </w:pPr>
      <w:r>
        <w:rPr>
          <w:rFonts w:ascii="Calibri" w:hAnsi="Calibri" w:cs="Courier New"/>
          <w:sz w:val="22"/>
          <w:szCs w:val="22"/>
        </w:rPr>
        <w:t xml:space="preserve">Chair, </w:t>
      </w:r>
      <w:r w:rsidR="009A64CC">
        <w:rPr>
          <w:rFonts w:ascii="Calibri" w:hAnsi="Calibri" w:cs="Courier New"/>
          <w:sz w:val="22"/>
          <w:szCs w:val="22"/>
        </w:rPr>
        <w:t>Department</w:t>
      </w:r>
      <w:r w:rsidR="00967FAA">
        <w:rPr>
          <w:rFonts w:ascii="Calibri" w:hAnsi="Calibri" w:cs="Courier New"/>
          <w:sz w:val="22"/>
          <w:szCs w:val="22"/>
        </w:rPr>
        <w:t xml:space="preserve"> of </w:t>
      </w:r>
      <w:r w:rsidR="009A64CC">
        <w:rPr>
          <w:rFonts w:ascii="Calibri" w:hAnsi="Calibri" w:cs="Courier New"/>
          <w:sz w:val="22"/>
          <w:szCs w:val="22"/>
        </w:rPr>
        <w:t>&gt;</w:t>
      </w:r>
      <w:r w:rsidR="00BC1628">
        <w:rPr>
          <w:rFonts w:ascii="Calibri" w:hAnsi="Calibri"/>
          <w:sz w:val="22"/>
          <w:szCs w:val="22"/>
        </w:rPr>
        <w:tab/>
      </w:r>
      <w:r w:rsidR="00BC1628">
        <w:rPr>
          <w:rFonts w:ascii="Calibri" w:hAnsi="Calibri"/>
          <w:sz w:val="22"/>
          <w:szCs w:val="22"/>
        </w:rPr>
        <w:tab/>
      </w:r>
      <w:r w:rsidR="00C67F5B">
        <w:rPr>
          <w:rFonts w:ascii="Calibri" w:hAnsi="Calibri"/>
          <w:sz w:val="22"/>
          <w:szCs w:val="22"/>
        </w:rPr>
        <w:t>Robert Kaplan</w:t>
      </w:r>
      <w:r w:rsidR="002E7288">
        <w:rPr>
          <w:rFonts w:ascii="Calibri" w:hAnsi="Calibri"/>
          <w:sz w:val="22"/>
          <w:szCs w:val="22"/>
        </w:rPr>
        <w:t xml:space="preserve"> Executive Dean</w:t>
      </w:r>
    </w:p>
    <w:p w14:paraId="198001F7" w14:textId="77777777" w:rsidR="00BC1628" w:rsidRDefault="00BC1628" w:rsidP="00BC1628">
      <w:pPr>
        <w:rPr>
          <w:rFonts w:ascii="Calibri" w:hAnsi="Calibri"/>
          <w:color w:val="000000"/>
          <w:sz w:val="22"/>
          <w:szCs w:val="22"/>
        </w:rPr>
      </w:pPr>
    </w:p>
    <w:p w14:paraId="5ED8169A" w14:textId="77777777" w:rsidR="00BC1628" w:rsidRDefault="00BC1628" w:rsidP="00BC1628">
      <w:pPr>
        <w:rPr>
          <w:rFonts w:ascii="Calibri" w:hAnsi="Calibri"/>
          <w:sz w:val="22"/>
          <w:szCs w:val="22"/>
        </w:rPr>
      </w:pPr>
    </w:p>
    <w:p w14:paraId="22E802CA" w14:textId="77777777" w:rsidR="00D33DBC" w:rsidRDefault="00D33DBC" w:rsidP="00BC1628">
      <w:pPr>
        <w:rPr>
          <w:rFonts w:ascii="Calibri" w:hAnsi="Calibri"/>
          <w:sz w:val="22"/>
          <w:szCs w:val="22"/>
        </w:rPr>
      </w:pPr>
    </w:p>
    <w:p w14:paraId="39BFC7FD" w14:textId="77777777" w:rsidR="00F4019E" w:rsidRDefault="00F4019E" w:rsidP="00BC1628">
      <w:pPr>
        <w:rPr>
          <w:rFonts w:ascii="Calibri" w:hAnsi="Calibri"/>
          <w:sz w:val="22"/>
          <w:szCs w:val="22"/>
        </w:rPr>
      </w:pPr>
    </w:p>
    <w:p w14:paraId="0D680F21" w14:textId="77777777" w:rsidR="00F4019E" w:rsidRDefault="00F4019E" w:rsidP="00BC1628">
      <w:pPr>
        <w:rPr>
          <w:rFonts w:ascii="Calibri" w:hAnsi="Calibri"/>
          <w:sz w:val="22"/>
          <w:szCs w:val="22"/>
        </w:rPr>
      </w:pPr>
    </w:p>
    <w:p w14:paraId="6C190CC6" w14:textId="77777777" w:rsidR="00F4019E" w:rsidRDefault="00F4019E" w:rsidP="00BC1628">
      <w:pPr>
        <w:rPr>
          <w:rFonts w:ascii="Calibri" w:hAnsi="Calibri"/>
          <w:sz w:val="22"/>
          <w:szCs w:val="22"/>
        </w:rPr>
      </w:pPr>
    </w:p>
    <w:p w14:paraId="180BF314" w14:textId="77777777" w:rsidR="00BC1628" w:rsidRPr="00BC1628" w:rsidRDefault="00BC1628" w:rsidP="00BC1628">
      <w:pPr>
        <w:rPr>
          <w:rFonts w:ascii="Calibri" w:hAnsi="Calibri"/>
          <w:b/>
          <w:sz w:val="22"/>
          <w:szCs w:val="22"/>
        </w:rPr>
      </w:pPr>
      <w:r w:rsidRPr="00BC1628">
        <w:rPr>
          <w:rFonts w:ascii="Calibri" w:hAnsi="Calibri"/>
          <w:b/>
          <w:sz w:val="22"/>
          <w:szCs w:val="22"/>
        </w:rPr>
        <w:t>I agree to the proposed terms and conditions</w:t>
      </w:r>
      <w:r w:rsidR="00F4019E">
        <w:rPr>
          <w:rFonts w:ascii="Calibri" w:hAnsi="Calibri"/>
          <w:b/>
          <w:sz w:val="22"/>
          <w:szCs w:val="22"/>
        </w:rPr>
        <w:t xml:space="preserve"> of this letter of offer</w:t>
      </w:r>
      <w:r w:rsidRPr="00BC1628">
        <w:rPr>
          <w:rFonts w:ascii="Calibri" w:hAnsi="Calibri"/>
          <w:b/>
          <w:sz w:val="22"/>
          <w:szCs w:val="22"/>
        </w:rPr>
        <w:t>:</w:t>
      </w:r>
    </w:p>
    <w:p w14:paraId="1D791684" w14:textId="77777777" w:rsidR="00BC1628" w:rsidRPr="00BC1628" w:rsidRDefault="00BC1628" w:rsidP="00BC1628">
      <w:pPr>
        <w:rPr>
          <w:rFonts w:ascii="Calibri" w:hAnsi="Calibri"/>
          <w:b/>
          <w:sz w:val="22"/>
          <w:szCs w:val="22"/>
        </w:rPr>
      </w:pPr>
    </w:p>
    <w:p w14:paraId="49618E09" w14:textId="77777777" w:rsidR="00BC1628" w:rsidRDefault="00BC1628" w:rsidP="00BC1628">
      <w:pPr>
        <w:rPr>
          <w:rFonts w:ascii="Calibri" w:hAnsi="Calibri"/>
          <w:sz w:val="22"/>
          <w:szCs w:val="22"/>
        </w:rPr>
      </w:pPr>
    </w:p>
    <w:p w14:paraId="3E92BF12" w14:textId="77777777" w:rsidR="002C0C87" w:rsidRDefault="002C0C87" w:rsidP="00BC1628">
      <w:pPr>
        <w:rPr>
          <w:rFonts w:ascii="Calibri" w:hAnsi="Calibri"/>
          <w:sz w:val="22"/>
          <w:szCs w:val="22"/>
        </w:rPr>
      </w:pPr>
    </w:p>
    <w:p w14:paraId="1EB8DA2D" w14:textId="77777777" w:rsidR="00BC1628" w:rsidRPr="00BF558B" w:rsidRDefault="00BC1628" w:rsidP="00BC1628">
      <w:pPr>
        <w:rPr>
          <w:rFonts w:ascii="Calibri" w:hAnsi="Calibri"/>
          <w:sz w:val="22"/>
          <w:szCs w:val="22"/>
        </w:rPr>
      </w:pPr>
      <w:r>
        <w:rPr>
          <w:rFonts w:ascii="Calibri" w:hAnsi="Calibri"/>
          <w:sz w:val="22"/>
          <w:szCs w:val="22"/>
        </w:rPr>
        <w:t>________________________________________</w:t>
      </w:r>
      <w:r>
        <w:rPr>
          <w:rFonts w:ascii="Calibri" w:hAnsi="Calibri"/>
          <w:sz w:val="22"/>
          <w:szCs w:val="22"/>
        </w:rPr>
        <w:tab/>
      </w:r>
      <w:r>
        <w:rPr>
          <w:rFonts w:ascii="Calibri" w:hAnsi="Calibri"/>
          <w:sz w:val="22"/>
          <w:szCs w:val="22"/>
        </w:rPr>
        <w:tab/>
        <w:t>________________________________</w:t>
      </w:r>
    </w:p>
    <w:p w14:paraId="3496B283" w14:textId="77777777" w:rsidR="003C3764" w:rsidRPr="00C728DE" w:rsidRDefault="009F775D">
      <w:pPr>
        <w:rPr>
          <w:rFonts w:ascii="Calibri" w:hAnsi="Calibri"/>
          <w:sz w:val="22"/>
          <w:szCs w:val="22"/>
        </w:rPr>
      </w:pPr>
      <w:r>
        <w:rPr>
          <w:rFonts w:ascii="Calibri" w:hAnsi="Calibri"/>
          <w:color w:val="FF0000"/>
          <w:sz w:val="22"/>
          <w:szCs w:val="22"/>
        </w:rPr>
        <w:t>&lt;FACULTY  NAME&gt;</w:t>
      </w:r>
      <w:r w:rsidR="00BC1628">
        <w:rPr>
          <w:rFonts w:ascii="Calibri" w:hAnsi="Calibri"/>
          <w:sz w:val="22"/>
          <w:szCs w:val="22"/>
        </w:rPr>
        <w:tab/>
      </w:r>
      <w:r w:rsidR="00BC1628">
        <w:rPr>
          <w:rFonts w:ascii="Calibri" w:hAnsi="Calibri"/>
          <w:sz w:val="22"/>
          <w:szCs w:val="22"/>
        </w:rPr>
        <w:tab/>
      </w:r>
      <w:r w:rsidR="00BC1628">
        <w:rPr>
          <w:rFonts w:ascii="Calibri" w:hAnsi="Calibri"/>
          <w:sz w:val="22"/>
          <w:szCs w:val="22"/>
        </w:rPr>
        <w:tab/>
      </w:r>
      <w:r w:rsidR="00BC1628">
        <w:rPr>
          <w:rFonts w:ascii="Calibri" w:hAnsi="Calibri"/>
          <w:sz w:val="22"/>
          <w:szCs w:val="22"/>
        </w:rPr>
        <w:tab/>
      </w:r>
      <w:r w:rsidR="00BC1628">
        <w:rPr>
          <w:rFonts w:ascii="Calibri" w:hAnsi="Calibri"/>
          <w:sz w:val="22"/>
          <w:szCs w:val="22"/>
        </w:rPr>
        <w:tab/>
      </w:r>
      <w:r w:rsidR="00BC1628">
        <w:rPr>
          <w:rFonts w:ascii="Calibri" w:hAnsi="Calibri"/>
          <w:sz w:val="22"/>
          <w:szCs w:val="22"/>
        </w:rPr>
        <w:tab/>
      </w:r>
      <w:r w:rsidR="00BC1628">
        <w:rPr>
          <w:rFonts w:ascii="Calibri" w:hAnsi="Calibri"/>
          <w:sz w:val="22"/>
          <w:szCs w:val="22"/>
        </w:rPr>
        <w:tab/>
        <w:t>Date</w:t>
      </w:r>
    </w:p>
    <w:sectPr w:rsidR="003C3764" w:rsidRPr="00C728DE" w:rsidSect="002C0C87">
      <w:footerReference w:type="default" r:id="rId14"/>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2101" w14:textId="77777777" w:rsidR="00030B60" w:rsidRDefault="00030B60" w:rsidP="009E3FAF">
      <w:r>
        <w:separator/>
      </w:r>
    </w:p>
  </w:endnote>
  <w:endnote w:type="continuationSeparator" w:id="0">
    <w:p w14:paraId="3EC256C8" w14:textId="77777777" w:rsidR="00030B60" w:rsidRDefault="00030B60" w:rsidP="009E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FF41" w14:textId="77777777" w:rsidR="009E3FAF" w:rsidRDefault="00F4019E" w:rsidP="009E3FAF">
    <w:pPr>
      <w:pStyle w:val="Footer"/>
      <w:rPr>
        <w:sz w:val="16"/>
        <w:szCs w:val="16"/>
      </w:rPr>
    </w:pPr>
    <w:r>
      <w:rPr>
        <w:sz w:val="16"/>
        <w:szCs w:val="16"/>
      </w:rPr>
      <w:t>Approved for CY2020</w:t>
    </w:r>
  </w:p>
  <w:p w14:paraId="51EC2D7D" w14:textId="77777777" w:rsidR="001A07DE" w:rsidRDefault="001A07DE" w:rsidP="009E3FAF">
    <w:pPr>
      <w:pStyle w:val="Footer"/>
      <w:rPr>
        <w:sz w:val="16"/>
        <w:szCs w:val="16"/>
      </w:rPr>
    </w:pPr>
  </w:p>
  <w:p w14:paraId="6C99FC2F" w14:textId="77777777" w:rsidR="009E3FAF" w:rsidRDefault="009E3FAF">
    <w:pPr>
      <w:pStyle w:val="Footer"/>
    </w:pPr>
  </w:p>
  <w:p w14:paraId="6A6C86DD" w14:textId="77777777" w:rsidR="009E3FAF" w:rsidRDefault="009E3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02B9" w14:textId="77777777" w:rsidR="00030B60" w:rsidRDefault="00030B60" w:rsidP="009E3FAF">
      <w:r>
        <w:separator/>
      </w:r>
    </w:p>
  </w:footnote>
  <w:footnote w:type="continuationSeparator" w:id="0">
    <w:p w14:paraId="342C1023" w14:textId="77777777" w:rsidR="00030B60" w:rsidRDefault="00030B60" w:rsidP="009E3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A7153"/>
    <w:multiLevelType w:val="hybridMultilevel"/>
    <w:tmpl w:val="82F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60DF4"/>
    <w:multiLevelType w:val="hybridMultilevel"/>
    <w:tmpl w:val="7860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E0596"/>
    <w:multiLevelType w:val="hybridMultilevel"/>
    <w:tmpl w:val="C3B8195A"/>
    <w:lvl w:ilvl="0" w:tplc="D506BE56">
      <w:start w:val="1"/>
      <w:numFmt w:val="bullet"/>
      <w:lvlText w:val=""/>
      <w:lvlJc w:val="left"/>
      <w:pPr>
        <w:ind w:left="72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63750"/>
    <w:multiLevelType w:val="hybridMultilevel"/>
    <w:tmpl w:val="891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28"/>
    <w:rsid w:val="00030B60"/>
    <w:rsid w:val="0005529B"/>
    <w:rsid w:val="00075D47"/>
    <w:rsid w:val="000A2AB5"/>
    <w:rsid w:val="000B21D3"/>
    <w:rsid w:val="000C1CC4"/>
    <w:rsid w:val="000D5DCC"/>
    <w:rsid w:val="000D6EEE"/>
    <w:rsid w:val="000F2C77"/>
    <w:rsid w:val="000F5DEB"/>
    <w:rsid w:val="000F6449"/>
    <w:rsid w:val="00105DC8"/>
    <w:rsid w:val="00116A68"/>
    <w:rsid w:val="00164DCF"/>
    <w:rsid w:val="001966D4"/>
    <w:rsid w:val="001A07DE"/>
    <w:rsid w:val="001A379C"/>
    <w:rsid w:val="001C5E55"/>
    <w:rsid w:val="00217253"/>
    <w:rsid w:val="00244076"/>
    <w:rsid w:val="00253140"/>
    <w:rsid w:val="002924ED"/>
    <w:rsid w:val="002C0C87"/>
    <w:rsid w:val="002D2EDF"/>
    <w:rsid w:val="002E1AEA"/>
    <w:rsid w:val="002E7288"/>
    <w:rsid w:val="003262DD"/>
    <w:rsid w:val="003561F1"/>
    <w:rsid w:val="00356D72"/>
    <w:rsid w:val="00373ACD"/>
    <w:rsid w:val="003C3764"/>
    <w:rsid w:val="003E5BC8"/>
    <w:rsid w:val="004113FB"/>
    <w:rsid w:val="00457932"/>
    <w:rsid w:val="00472A96"/>
    <w:rsid w:val="004D410D"/>
    <w:rsid w:val="004F4C3E"/>
    <w:rsid w:val="005059D0"/>
    <w:rsid w:val="005071E2"/>
    <w:rsid w:val="00532430"/>
    <w:rsid w:val="00602708"/>
    <w:rsid w:val="00612B76"/>
    <w:rsid w:val="00614FC3"/>
    <w:rsid w:val="00637300"/>
    <w:rsid w:val="00667716"/>
    <w:rsid w:val="006A0AE4"/>
    <w:rsid w:val="006A1EF4"/>
    <w:rsid w:val="006E3A58"/>
    <w:rsid w:val="00791DE2"/>
    <w:rsid w:val="007A7D92"/>
    <w:rsid w:val="007E6875"/>
    <w:rsid w:val="007E6924"/>
    <w:rsid w:val="0082299B"/>
    <w:rsid w:val="0082765A"/>
    <w:rsid w:val="00840186"/>
    <w:rsid w:val="008406C9"/>
    <w:rsid w:val="008900CB"/>
    <w:rsid w:val="008C640D"/>
    <w:rsid w:val="008F3352"/>
    <w:rsid w:val="0092639C"/>
    <w:rsid w:val="0094288B"/>
    <w:rsid w:val="00953EE7"/>
    <w:rsid w:val="00967FAA"/>
    <w:rsid w:val="009A64CC"/>
    <w:rsid w:val="009E3FAF"/>
    <w:rsid w:val="009F775D"/>
    <w:rsid w:val="00AB1311"/>
    <w:rsid w:val="00AD20D0"/>
    <w:rsid w:val="00AE6742"/>
    <w:rsid w:val="00AF5490"/>
    <w:rsid w:val="00B60E4F"/>
    <w:rsid w:val="00BB298F"/>
    <w:rsid w:val="00BC1628"/>
    <w:rsid w:val="00BD2091"/>
    <w:rsid w:val="00BF1BFD"/>
    <w:rsid w:val="00BF273D"/>
    <w:rsid w:val="00BF2C7C"/>
    <w:rsid w:val="00BF40B0"/>
    <w:rsid w:val="00C55357"/>
    <w:rsid w:val="00C613FC"/>
    <w:rsid w:val="00C6506C"/>
    <w:rsid w:val="00C67F5B"/>
    <w:rsid w:val="00C728DE"/>
    <w:rsid w:val="00CB22EC"/>
    <w:rsid w:val="00D07FF7"/>
    <w:rsid w:val="00D269A3"/>
    <w:rsid w:val="00D27B41"/>
    <w:rsid w:val="00D33DBC"/>
    <w:rsid w:val="00DC3288"/>
    <w:rsid w:val="00E340C1"/>
    <w:rsid w:val="00E80E74"/>
    <w:rsid w:val="00E8570D"/>
    <w:rsid w:val="00E87ED0"/>
    <w:rsid w:val="00E923D9"/>
    <w:rsid w:val="00EC2BDA"/>
    <w:rsid w:val="00F34EC4"/>
    <w:rsid w:val="00F4019E"/>
    <w:rsid w:val="00F6571D"/>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2EE"/>
  <w15:docId w15:val="{D6404834-72B3-44C0-ACE6-913ADB2B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628"/>
    <w:pPr>
      <w:ind w:left="720"/>
      <w:contextualSpacing/>
    </w:pPr>
  </w:style>
  <w:style w:type="character" w:styleId="Hyperlink">
    <w:name w:val="Hyperlink"/>
    <w:uiPriority w:val="99"/>
    <w:rsid w:val="00BC1628"/>
    <w:rPr>
      <w:rFonts w:cs="Times New Roman"/>
      <w:color w:val="0000FF"/>
      <w:u w:val="single"/>
    </w:rPr>
  </w:style>
  <w:style w:type="character" w:styleId="PlaceholderText">
    <w:name w:val="Placeholder Text"/>
    <w:uiPriority w:val="99"/>
    <w:semiHidden/>
    <w:rsid w:val="00BC1628"/>
    <w:rPr>
      <w:color w:val="808080"/>
    </w:rPr>
  </w:style>
  <w:style w:type="paragraph" w:styleId="BalloonText">
    <w:name w:val="Balloon Text"/>
    <w:basedOn w:val="Normal"/>
    <w:link w:val="BalloonTextChar"/>
    <w:uiPriority w:val="99"/>
    <w:semiHidden/>
    <w:unhideWhenUsed/>
    <w:rsid w:val="00BC1628"/>
    <w:rPr>
      <w:rFonts w:ascii="Tahoma" w:hAnsi="Tahoma" w:cs="Tahoma"/>
      <w:sz w:val="16"/>
      <w:szCs w:val="16"/>
    </w:rPr>
  </w:style>
  <w:style w:type="character" w:customStyle="1" w:styleId="BalloonTextChar">
    <w:name w:val="Balloon Text Char"/>
    <w:basedOn w:val="DefaultParagraphFont"/>
    <w:link w:val="BalloonText"/>
    <w:uiPriority w:val="99"/>
    <w:semiHidden/>
    <w:rsid w:val="00BC1628"/>
    <w:rPr>
      <w:rFonts w:ascii="Tahoma" w:eastAsia="Times New Roman" w:hAnsi="Tahoma" w:cs="Tahoma"/>
      <w:sz w:val="16"/>
      <w:szCs w:val="16"/>
    </w:rPr>
  </w:style>
  <w:style w:type="paragraph" w:styleId="BodyText">
    <w:name w:val="Body Text"/>
    <w:basedOn w:val="Normal"/>
    <w:link w:val="BodyTextChar"/>
    <w:semiHidden/>
    <w:unhideWhenUsed/>
    <w:rsid w:val="003C3764"/>
    <w:pPr>
      <w:jc w:val="both"/>
    </w:pPr>
    <w:rPr>
      <w:rFonts w:cs="Arial"/>
      <w:color w:val="FF0000"/>
      <w:sz w:val="22"/>
    </w:rPr>
  </w:style>
  <w:style w:type="character" w:customStyle="1" w:styleId="BodyTextChar">
    <w:name w:val="Body Text Char"/>
    <w:basedOn w:val="DefaultParagraphFont"/>
    <w:link w:val="BodyText"/>
    <w:semiHidden/>
    <w:rsid w:val="003C3764"/>
    <w:rPr>
      <w:rFonts w:ascii="Times New Roman" w:eastAsia="Times New Roman" w:hAnsi="Times New Roman" w:cs="Arial"/>
      <w:color w:val="FF0000"/>
      <w:szCs w:val="24"/>
    </w:rPr>
  </w:style>
  <w:style w:type="paragraph" w:styleId="Header">
    <w:name w:val="header"/>
    <w:basedOn w:val="Normal"/>
    <w:link w:val="HeaderChar"/>
    <w:uiPriority w:val="99"/>
    <w:unhideWhenUsed/>
    <w:rsid w:val="009E3FAF"/>
    <w:pPr>
      <w:tabs>
        <w:tab w:val="center" w:pos="4680"/>
        <w:tab w:val="right" w:pos="9360"/>
      </w:tabs>
    </w:pPr>
  </w:style>
  <w:style w:type="character" w:customStyle="1" w:styleId="HeaderChar">
    <w:name w:val="Header Char"/>
    <w:basedOn w:val="DefaultParagraphFont"/>
    <w:link w:val="Header"/>
    <w:uiPriority w:val="99"/>
    <w:rsid w:val="009E3F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FAF"/>
    <w:pPr>
      <w:tabs>
        <w:tab w:val="center" w:pos="4680"/>
        <w:tab w:val="right" w:pos="9360"/>
      </w:tabs>
    </w:pPr>
  </w:style>
  <w:style w:type="character" w:customStyle="1" w:styleId="FooterChar">
    <w:name w:val="Footer Char"/>
    <w:basedOn w:val="DefaultParagraphFont"/>
    <w:link w:val="Footer"/>
    <w:uiPriority w:val="99"/>
    <w:rsid w:val="009E3FA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E5BC8"/>
    <w:rPr>
      <w:sz w:val="20"/>
      <w:szCs w:val="20"/>
    </w:rPr>
  </w:style>
  <w:style w:type="character" w:customStyle="1" w:styleId="FootnoteTextChar">
    <w:name w:val="Footnote Text Char"/>
    <w:basedOn w:val="DefaultParagraphFont"/>
    <w:link w:val="FootnoteText"/>
    <w:uiPriority w:val="99"/>
    <w:semiHidden/>
    <w:rsid w:val="003E5B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9918">
      <w:bodyDiv w:val="1"/>
      <w:marLeft w:val="0"/>
      <w:marRight w:val="0"/>
      <w:marTop w:val="0"/>
      <w:marBottom w:val="0"/>
      <w:divBdr>
        <w:top w:val="none" w:sz="0" w:space="0" w:color="auto"/>
        <w:left w:val="none" w:sz="0" w:space="0" w:color="auto"/>
        <w:bottom w:val="none" w:sz="0" w:space="0" w:color="auto"/>
        <w:right w:val="none" w:sz="0" w:space="0" w:color="auto"/>
      </w:divBdr>
    </w:div>
    <w:div w:id="350029999">
      <w:bodyDiv w:val="1"/>
      <w:marLeft w:val="0"/>
      <w:marRight w:val="0"/>
      <w:marTop w:val="0"/>
      <w:marBottom w:val="0"/>
      <w:divBdr>
        <w:top w:val="none" w:sz="0" w:space="0" w:color="auto"/>
        <w:left w:val="none" w:sz="0" w:space="0" w:color="auto"/>
        <w:bottom w:val="none" w:sz="0" w:space="0" w:color="auto"/>
        <w:right w:val="none" w:sz="0" w:space="0" w:color="auto"/>
      </w:divBdr>
    </w:div>
    <w:div w:id="788016698">
      <w:bodyDiv w:val="1"/>
      <w:marLeft w:val="0"/>
      <w:marRight w:val="0"/>
      <w:marTop w:val="0"/>
      <w:marBottom w:val="0"/>
      <w:divBdr>
        <w:top w:val="none" w:sz="0" w:space="0" w:color="auto"/>
        <w:left w:val="none" w:sz="0" w:space="0" w:color="auto"/>
        <w:bottom w:val="none" w:sz="0" w:space="0" w:color="auto"/>
        <w:right w:val="none" w:sz="0" w:space="0" w:color="auto"/>
      </w:divBdr>
    </w:div>
    <w:div w:id="1265959561">
      <w:bodyDiv w:val="1"/>
      <w:marLeft w:val="0"/>
      <w:marRight w:val="0"/>
      <w:marTop w:val="0"/>
      <w:marBottom w:val="0"/>
      <w:divBdr>
        <w:top w:val="none" w:sz="0" w:space="0" w:color="auto"/>
        <w:left w:val="none" w:sz="0" w:space="0" w:color="auto"/>
        <w:bottom w:val="none" w:sz="0" w:space="0" w:color="auto"/>
        <w:right w:val="none" w:sz="0" w:space="0" w:color="auto"/>
      </w:divBdr>
    </w:div>
    <w:div w:id="16564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x.talx.com/e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thsc.policymedical.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hsc.edu/hr/Benef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C38BBBFC854303AA892A2F04515E66"/>
        <w:category>
          <w:name w:val="General"/>
          <w:gallery w:val="placeholder"/>
        </w:category>
        <w:types>
          <w:type w:val="bbPlcHdr"/>
        </w:types>
        <w:behaviors>
          <w:behavior w:val="content"/>
        </w:behaviors>
        <w:guid w:val="{F99B7815-3278-45B1-A847-464E2E102981}"/>
      </w:docPartPr>
      <w:docPartBody>
        <w:p w:rsidR="00E85C38" w:rsidRDefault="00187F99" w:rsidP="00187F99">
          <w:pPr>
            <w:pStyle w:val="3CC38BBBFC854303AA892A2F04515E661"/>
          </w:pPr>
          <w:r>
            <w:rPr>
              <w:rStyle w:val="PlaceholderText"/>
              <w:rFonts w:eastAsia="Calibri"/>
              <w:color w:val="FF0000"/>
            </w:rPr>
            <w:t>Choose an item.</w:t>
          </w:r>
        </w:p>
      </w:docPartBody>
    </w:docPart>
    <w:docPart>
      <w:docPartPr>
        <w:name w:val="CD7BBB059C994D41A36CE835AC9D4EC2"/>
        <w:category>
          <w:name w:val="General"/>
          <w:gallery w:val="placeholder"/>
        </w:category>
        <w:types>
          <w:type w:val="bbPlcHdr"/>
        </w:types>
        <w:behaviors>
          <w:behavior w:val="content"/>
        </w:behaviors>
        <w:guid w:val="{2A8FA744-276E-4B86-AD7C-F8C1F84A2995}"/>
      </w:docPartPr>
      <w:docPartBody>
        <w:p w:rsidR="00E85C38" w:rsidRDefault="00187F99" w:rsidP="00187F99">
          <w:pPr>
            <w:pStyle w:val="CD7BBB059C994D41A36CE835AC9D4EC21"/>
          </w:pPr>
          <w:r>
            <w:rPr>
              <w:rStyle w:val="PlaceholderText"/>
              <w:rFonts w:eastAsia="Calibri"/>
              <w:color w:val="FF0000"/>
            </w:rPr>
            <w:t>Choose an item.</w:t>
          </w:r>
        </w:p>
      </w:docPartBody>
    </w:docPart>
    <w:docPart>
      <w:docPartPr>
        <w:name w:val="E168EFB471474D45A192029659E24C23"/>
        <w:category>
          <w:name w:val="General"/>
          <w:gallery w:val="placeholder"/>
        </w:category>
        <w:types>
          <w:type w:val="bbPlcHdr"/>
        </w:types>
        <w:behaviors>
          <w:behavior w:val="content"/>
        </w:behaviors>
        <w:guid w:val="{07B945AD-8410-42AB-A9B2-A892ACDA99C6}"/>
      </w:docPartPr>
      <w:docPartBody>
        <w:p w:rsidR="00E85C38" w:rsidRDefault="00187F99" w:rsidP="00187F99">
          <w:pPr>
            <w:pStyle w:val="E168EFB471474D45A192029659E24C231"/>
          </w:pPr>
          <w:r>
            <w:rPr>
              <w:rStyle w:val="PlaceholderText"/>
              <w:rFonts w:eastAsia="Calibri"/>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A97"/>
    <w:rsid w:val="00014DE3"/>
    <w:rsid w:val="000531BA"/>
    <w:rsid w:val="00095AFC"/>
    <w:rsid w:val="000D2E88"/>
    <w:rsid w:val="000D6B8E"/>
    <w:rsid w:val="00141046"/>
    <w:rsid w:val="00177F2F"/>
    <w:rsid w:val="00187F99"/>
    <w:rsid w:val="00202B89"/>
    <w:rsid w:val="003040A8"/>
    <w:rsid w:val="003122DC"/>
    <w:rsid w:val="003E39EB"/>
    <w:rsid w:val="004D01F9"/>
    <w:rsid w:val="004D2013"/>
    <w:rsid w:val="005536BE"/>
    <w:rsid w:val="005E1A97"/>
    <w:rsid w:val="0064780D"/>
    <w:rsid w:val="006A0DC2"/>
    <w:rsid w:val="006D5442"/>
    <w:rsid w:val="006E10BC"/>
    <w:rsid w:val="00723571"/>
    <w:rsid w:val="00723803"/>
    <w:rsid w:val="00752D3D"/>
    <w:rsid w:val="00763436"/>
    <w:rsid w:val="00813949"/>
    <w:rsid w:val="00832832"/>
    <w:rsid w:val="008359C0"/>
    <w:rsid w:val="0085771C"/>
    <w:rsid w:val="00873BC2"/>
    <w:rsid w:val="00882DD5"/>
    <w:rsid w:val="008D3E5D"/>
    <w:rsid w:val="009132B9"/>
    <w:rsid w:val="0097174B"/>
    <w:rsid w:val="009D7CFC"/>
    <w:rsid w:val="00B512FA"/>
    <w:rsid w:val="00B544FA"/>
    <w:rsid w:val="00B5594A"/>
    <w:rsid w:val="00B94AD4"/>
    <w:rsid w:val="00BA13A8"/>
    <w:rsid w:val="00BB67A2"/>
    <w:rsid w:val="00BD3A61"/>
    <w:rsid w:val="00BE49CE"/>
    <w:rsid w:val="00C40856"/>
    <w:rsid w:val="00CA5CAC"/>
    <w:rsid w:val="00D43AB4"/>
    <w:rsid w:val="00D95174"/>
    <w:rsid w:val="00DA358B"/>
    <w:rsid w:val="00E71D26"/>
    <w:rsid w:val="00E80DF0"/>
    <w:rsid w:val="00E85C38"/>
    <w:rsid w:val="00ED3FDE"/>
    <w:rsid w:val="00F07856"/>
    <w:rsid w:val="00F15F9A"/>
    <w:rsid w:val="00F405D0"/>
    <w:rsid w:val="00F93ACB"/>
    <w:rsid w:val="00FB2C02"/>
    <w:rsid w:val="00FD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7F99"/>
    <w:rPr>
      <w:color w:val="808080"/>
    </w:rPr>
  </w:style>
  <w:style w:type="paragraph" w:customStyle="1" w:styleId="3CC38BBBFC854303AA892A2F04515E661">
    <w:name w:val="3CC38BBBFC854303AA892A2F04515E661"/>
    <w:rsid w:val="00187F99"/>
    <w:pPr>
      <w:spacing w:after="0" w:line="240" w:lineRule="auto"/>
    </w:pPr>
    <w:rPr>
      <w:rFonts w:ascii="Times New Roman" w:eastAsia="Times New Roman" w:hAnsi="Times New Roman" w:cs="Times New Roman"/>
      <w:sz w:val="24"/>
      <w:szCs w:val="24"/>
    </w:rPr>
  </w:style>
  <w:style w:type="paragraph" w:customStyle="1" w:styleId="CD7BBB059C994D41A36CE835AC9D4EC21">
    <w:name w:val="CD7BBB059C994D41A36CE835AC9D4EC21"/>
    <w:rsid w:val="00187F99"/>
    <w:pPr>
      <w:spacing w:after="0" w:line="240" w:lineRule="auto"/>
    </w:pPr>
    <w:rPr>
      <w:rFonts w:ascii="Times New Roman" w:eastAsia="Times New Roman" w:hAnsi="Times New Roman" w:cs="Times New Roman"/>
      <w:sz w:val="24"/>
      <w:szCs w:val="24"/>
    </w:rPr>
  </w:style>
  <w:style w:type="paragraph" w:customStyle="1" w:styleId="E168EFB471474D45A192029659E24C231">
    <w:name w:val="E168EFB471474D45A192029659E24C231"/>
    <w:rsid w:val="00187F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93182D89B3F47AD3808DA9E5A3444" ma:contentTypeVersion="6" ma:contentTypeDescription="Create a new document." ma:contentTypeScope="" ma:versionID="640129c1d41a50565227a8564cada5a9">
  <xsd:schema xmlns:xsd="http://www.w3.org/2001/XMLSchema" xmlns:xs="http://www.w3.org/2001/XMLSchema" xmlns:p="http://schemas.microsoft.com/office/2006/metadata/properties" xmlns:ns1="http://schemas.microsoft.com/sharepoint/v3" xmlns:ns2="d6bebad8-87cc-48d6-976b-f0ff30f07bc6" xmlns:ns3="ecebac2a-1c6d-4e7e-a809-e8984ab44acf" targetNamespace="http://schemas.microsoft.com/office/2006/metadata/properties" ma:root="true" ma:fieldsID="0aac2be200e406991716e5a3d7df1c4a" ns1:_="" ns2:_="" ns3:_="">
    <xsd:import namespace="http://schemas.microsoft.com/sharepoint/v3"/>
    <xsd:import namespace="d6bebad8-87cc-48d6-976b-f0ff30f07bc6"/>
    <xsd:import namespace="ecebac2a-1c6d-4e7e-a809-e8984ab44ac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bebad8-87cc-48d6-976b-f0ff30f07b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bac2a-1c6d-4e7e-a809-e8984ab44a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7818C-8756-4D76-BAFD-E8F6B0F8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bebad8-87cc-48d6-976b-f0ff30f07bc6"/>
    <ds:schemaRef ds:uri="ecebac2a-1c6d-4e7e-a809-e8984ab4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9266-6F13-4969-AEA5-43B8011E3964}">
  <ds:schemaRefs>
    <ds:schemaRef ds:uri="http://schemas.openxmlformats.org/officeDocument/2006/bibliography"/>
  </ds:schemaRefs>
</ds:datastoreItem>
</file>

<file path=customXml/itemProps3.xml><?xml version="1.0" encoding="utf-8"?>
<ds:datastoreItem xmlns:ds="http://schemas.openxmlformats.org/officeDocument/2006/customXml" ds:itemID="{5857B2FA-4AF4-4406-8E85-2D9B706730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C2BF25B-9EEB-446A-BD17-0D20B07A4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Wilkinson</dc:creator>
  <cp:lastModifiedBy>Ferguson, Lee</cp:lastModifiedBy>
  <cp:revision>2</cp:revision>
  <cp:lastPrinted>2015-04-02T14:33:00Z</cp:lastPrinted>
  <dcterms:created xsi:type="dcterms:W3CDTF">2020-12-19T18:53:00Z</dcterms:created>
  <dcterms:modified xsi:type="dcterms:W3CDTF">2020-12-19T18:53:00Z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0x010100B1C93182D89B3F47AD3808DA9E5A3444</vt:lpwstr>
  </property>
</Properties>
</file>